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8C91B" w14:textId="77777777" w:rsidR="004A4C51" w:rsidRDefault="004A4C51" w:rsidP="00DE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68016D" w14:textId="77777777" w:rsidR="00DE0550" w:rsidRPr="00DE0550" w:rsidRDefault="004A4C51" w:rsidP="00DE0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Payroll Repayment</w:t>
      </w:r>
      <w:r w:rsidR="00DE0550" w:rsidRPr="00DE0550">
        <w:rPr>
          <w:rFonts w:ascii="Times New Roman" w:hAnsi="Times New Roman" w:cs="Times New Roman"/>
          <w:b/>
          <w:sz w:val="24"/>
          <w:szCs w:val="24"/>
        </w:rPr>
        <w:br/>
        <w:t>PCG-REPAY</w:t>
      </w:r>
    </w:p>
    <w:p w14:paraId="590B8CA9" w14:textId="52F64C54" w:rsidR="00DE0550" w:rsidRPr="00D14A3A" w:rsidRDefault="00DE0550" w:rsidP="00D14A3A">
      <w:pPr>
        <w:rPr>
          <w:rFonts w:ascii="Times New Roman" w:hAnsi="Times New Roman" w:cs="Times New Roman"/>
          <w:sz w:val="24"/>
        </w:rPr>
      </w:pPr>
      <w:r w:rsidRPr="00D14A3A">
        <w:rPr>
          <w:rFonts w:ascii="Times New Roman" w:hAnsi="Times New Roman" w:cs="Times New Roman"/>
          <w:sz w:val="24"/>
        </w:rPr>
        <w:t xml:space="preserve">Organization Payroll Officers must coordinate with the DOA Payroll Compliance Group (PCG) to timely and accurately resolve overpayment situations. Refer to </w:t>
      </w:r>
      <w:r w:rsidR="00F67539">
        <w:rPr>
          <w:rFonts w:ascii="Times New Roman" w:hAnsi="Times New Roman" w:cs="Times New Roman"/>
          <w:sz w:val="24"/>
        </w:rPr>
        <w:t xml:space="preserve">the </w:t>
      </w:r>
      <w:r w:rsidRPr="00D14A3A">
        <w:rPr>
          <w:rFonts w:ascii="Times New Roman" w:hAnsi="Times New Roman" w:cs="Times New Roman"/>
          <w:sz w:val="24"/>
        </w:rPr>
        <w:t>Wage Overpayment Policy – PCG-OVRPAY for the code, rules, regulations, and guidelines that affect the procedures covered in this document.</w:t>
      </w:r>
    </w:p>
    <w:p w14:paraId="2B2015F9" w14:textId="77777777" w:rsid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 xml:space="preserve">Use the links provided to </w:t>
      </w:r>
      <w:r w:rsidR="00D14A3A">
        <w:rPr>
          <w:rFonts w:ascii="Times New Roman" w:hAnsi="Times New Roman" w:cs="Times New Roman"/>
          <w:sz w:val="24"/>
          <w:szCs w:val="24"/>
        </w:rPr>
        <w:t xml:space="preserve">access </w:t>
      </w:r>
      <w:r w:rsidRPr="00DE0550">
        <w:rPr>
          <w:rFonts w:ascii="Times New Roman" w:hAnsi="Times New Roman" w:cs="Times New Roman"/>
          <w:sz w:val="24"/>
          <w:szCs w:val="24"/>
        </w:rPr>
        <w:t>the section of this document that covers a specific overpayment scenario:</w:t>
      </w:r>
    </w:p>
    <w:p w14:paraId="08F7BE7D" w14:textId="77777777" w:rsidR="00DE0550" w:rsidRDefault="00DE0550" w:rsidP="00DE0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Current Calendar Year Overpayment Procedures</w:t>
      </w:r>
    </w:p>
    <w:p w14:paraId="23536A66" w14:textId="77777777" w:rsidR="00DE0550" w:rsidRPr="004A4C51" w:rsidRDefault="001A45D0" w:rsidP="00DE05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w:anchor="CurrentCalendarYear" w:history="1">
        <w:r w:rsidR="00DE0550" w:rsidRPr="00423CF1">
          <w:rPr>
            <w:rStyle w:val="Hyperlink"/>
            <w:rFonts w:ascii="Times New Roman" w:hAnsi="Times New Roman" w:cs="Times New Roman"/>
            <w:sz w:val="24"/>
            <w:szCs w:val="24"/>
          </w:rPr>
          <w:t>Payroll Repayment – (Current Calendar Year)</w:t>
        </w:r>
      </w:hyperlink>
    </w:p>
    <w:p w14:paraId="52258C3E" w14:textId="77777777" w:rsidR="00DE0550" w:rsidRPr="004A4C51" w:rsidRDefault="001A45D0" w:rsidP="00A1284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w:anchor="NRCurrent" w:history="1">
        <w:r w:rsidR="00DE0550" w:rsidRPr="00423CF1">
          <w:rPr>
            <w:rStyle w:val="Hyperlink"/>
            <w:rFonts w:ascii="Times New Roman" w:hAnsi="Times New Roman" w:cs="Times New Roman"/>
            <w:sz w:val="24"/>
            <w:szCs w:val="24"/>
          </w:rPr>
          <w:t>Non-Responsive Employee</w:t>
        </w:r>
      </w:hyperlink>
    </w:p>
    <w:p w14:paraId="0582016A" w14:textId="77777777" w:rsidR="005B259E" w:rsidRPr="004A4C51" w:rsidRDefault="005B259E" w:rsidP="005B25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C51">
        <w:rPr>
          <w:rFonts w:ascii="Times New Roman" w:hAnsi="Times New Roman" w:cs="Times New Roman"/>
          <w:sz w:val="24"/>
          <w:szCs w:val="24"/>
        </w:rPr>
        <w:t>Active Employees</w:t>
      </w:r>
    </w:p>
    <w:p w14:paraId="677CFFA5" w14:textId="77777777" w:rsidR="005B259E" w:rsidRPr="004A4C51" w:rsidRDefault="005B259E" w:rsidP="005B259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4C51">
        <w:rPr>
          <w:rFonts w:ascii="Times New Roman" w:hAnsi="Times New Roman" w:cs="Times New Roman"/>
          <w:sz w:val="24"/>
          <w:szCs w:val="24"/>
        </w:rPr>
        <w:t>Terminated Employees</w:t>
      </w:r>
    </w:p>
    <w:p w14:paraId="4168495D" w14:textId="77777777" w:rsidR="00DE0550" w:rsidRPr="004A4C51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4A4C51">
        <w:rPr>
          <w:rFonts w:ascii="Times New Roman" w:hAnsi="Times New Roman" w:cs="Times New Roman"/>
          <w:b/>
          <w:sz w:val="24"/>
          <w:szCs w:val="24"/>
        </w:rPr>
        <w:t>Prior Calendar Year Overpayment Procedures</w:t>
      </w:r>
    </w:p>
    <w:p w14:paraId="58D34841" w14:textId="77777777" w:rsidR="00DE0550" w:rsidRPr="004A4C51" w:rsidRDefault="001A45D0" w:rsidP="00DE05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w:anchor="PriorCalendarYear" w:history="1">
        <w:r w:rsidR="00DE0550" w:rsidRPr="00423CF1">
          <w:rPr>
            <w:rStyle w:val="Hyperlink"/>
            <w:rFonts w:ascii="Times New Roman" w:hAnsi="Times New Roman" w:cs="Times New Roman"/>
            <w:sz w:val="24"/>
            <w:szCs w:val="24"/>
          </w:rPr>
          <w:t>Payroll Repayment – (Prior Calendar Year)</w:t>
        </w:r>
      </w:hyperlink>
    </w:p>
    <w:p w14:paraId="3C87CCCA" w14:textId="77777777" w:rsidR="00DE0550" w:rsidRPr="004A4C51" w:rsidRDefault="001A45D0" w:rsidP="00DE055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hyperlink w:anchor="NRPriorCY" w:history="1">
        <w:r w:rsidR="00DE0550" w:rsidRPr="00423CF1">
          <w:rPr>
            <w:rStyle w:val="Hyperlink"/>
            <w:rFonts w:ascii="Times New Roman" w:hAnsi="Times New Roman" w:cs="Times New Roman"/>
            <w:sz w:val="24"/>
            <w:szCs w:val="24"/>
          </w:rPr>
          <w:t>Non-Responsive Employee</w:t>
        </w:r>
      </w:hyperlink>
    </w:p>
    <w:p w14:paraId="40C83FCB" w14:textId="77777777" w:rsidR="005B259E" w:rsidRPr="004A4C51" w:rsidRDefault="005B259E" w:rsidP="005B25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C51">
        <w:rPr>
          <w:rFonts w:ascii="Times New Roman" w:hAnsi="Times New Roman" w:cs="Times New Roman"/>
          <w:sz w:val="24"/>
          <w:szCs w:val="24"/>
        </w:rPr>
        <w:t xml:space="preserve">Active Employees </w:t>
      </w:r>
    </w:p>
    <w:p w14:paraId="5D44237D" w14:textId="77777777" w:rsidR="005B259E" w:rsidRPr="004A4C51" w:rsidRDefault="005B259E" w:rsidP="005B259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C51">
        <w:rPr>
          <w:rFonts w:ascii="Times New Roman" w:hAnsi="Times New Roman" w:cs="Times New Roman"/>
          <w:sz w:val="24"/>
          <w:szCs w:val="24"/>
        </w:rPr>
        <w:t>Terminated Employees</w:t>
      </w:r>
    </w:p>
    <w:p w14:paraId="1A125CF6" w14:textId="77777777" w:rsidR="00DE0550" w:rsidRDefault="00DE0550" w:rsidP="00DE0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Miscellaneous</w:t>
      </w:r>
    </w:p>
    <w:p w14:paraId="4D850815" w14:textId="77777777" w:rsidR="004A4C51" w:rsidRDefault="001A45D0" w:rsidP="007315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w:anchor="TransferringEmployees" w:history="1">
        <w:r w:rsidR="004A4C51" w:rsidRPr="00423CF1">
          <w:rPr>
            <w:rStyle w:val="Hyperlink"/>
            <w:rFonts w:ascii="Times New Roman" w:hAnsi="Times New Roman" w:cs="Times New Roman"/>
            <w:sz w:val="24"/>
            <w:szCs w:val="24"/>
          </w:rPr>
          <w:t>Transferring Employees</w:t>
        </w:r>
      </w:hyperlink>
    </w:p>
    <w:p w14:paraId="0393E8BF" w14:textId="77777777" w:rsidR="005B259E" w:rsidRDefault="001A45D0" w:rsidP="007315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w:anchor="DeceasedEmployees" w:history="1">
        <w:r w:rsidR="004A4C51" w:rsidRPr="00423CF1">
          <w:rPr>
            <w:rStyle w:val="Hyperlink"/>
            <w:rFonts w:ascii="Times New Roman" w:hAnsi="Times New Roman" w:cs="Times New Roman"/>
            <w:sz w:val="24"/>
            <w:szCs w:val="24"/>
          </w:rPr>
          <w:t>Decea</w:t>
        </w:r>
        <w:r w:rsidR="005B259E" w:rsidRPr="00423CF1">
          <w:rPr>
            <w:rStyle w:val="Hyperlink"/>
            <w:rFonts w:ascii="Times New Roman" w:hAnsi="Times New Roman" w:cs="Times New Roman"/>
            <w:sz w:val="24"/>
            <w:szCs w:val="24"/>
          </w:rPr>
          <w:t>sed Employees</w:t>
        </w:r>
      </w:hyperlink>
    </w:p>
    <w:p w14:paraId="5C549611" w14:textId="77777777" w:rsidR="004A4C51" w:rsidRDefault="001A45D0" w:rsidP="007315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w:anchor="PCGPHRSTProcessing" w:history="1">
        <w:r w:rsidR="004A4C51" w:rsidRPr="00423CF1">
          <w:rPr>
            <w:rStyle w:val="Hyperlink"/>
            <w:rFonts w:ascii="Times New Roman" w:hAnsi="Times New Roman" w:cs="Times New Roman"/>
            <w:sz w:val="24"/>
            <w:szCs w:val="24"/>
          </w:rPr>
          <w:t>PCG &amp; PHRST Payment Processing</w:t>
        </w:r>
      </w:hyperlink>
    </w:p>
    <w:p w14:paraId="098CF62B" w14:textId="6734C0BB" w:rsidR="001F17EE" w:rsidRPr="001A45D0" w:rsidRDefault="001A45D0" w:rsidP="001F17E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w:anchor="SupportingDocs" w:history="1">
        <w:r w:rsidR="004A4C51" w:rsidRPr="00423CF1">
          <w:rPr>
            <w:rStyle w:val="Hyperlink"/>
            <w:rFonts w:ascii="Times New Roman" w:hAnsi="Times New Roman" w:cs="Times New Roman"/>
            <w:sz w:val="24"/>
            <w:szCs w:val="24"/>
          </w:rPr>
          <w:t>Supporting Documents</w:t>
        </w:r>
      </w:hyperlink>
    </w:p>
    <w:p w14:paraId="14DFD465" w14:textId="77777777" w:rsidR="004A4C51" w:rsidRPr="004A4C51" w:rsidRDefault="001A45D0" w:rsidP="004A4C5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w:anchor="TenDayLetter" w:history="1">
        <w:r w:rsidR="004A4C51" w:rsidRPr="00423CF1">
          <w:rPr>
            <w:rStyle w:val="Hyperlink"/>
            <w:rFonts w:ascii="Times New Roman" w:hAnsi="Times New Roman" w:cs="Times New Roman"/>
            <w:sz w:val="24"/>
            <w:szCs w:val="24"/>
          </w:rPr>
          <w:t>Sample Ten Day Letter</w:t>
        </w:r>
      </w:hyperlink>
    </w:p>
    <w:p w14:paraId="659FD082" w14:textId="77777777" w:rsidR="00DE0550" w:rsidRPr="00DE0550" w:rsidRDefault="004A4C51" w:rsidP="00DE05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Resources</w:t>
      </w:r>
    </w:p>
    <w:p w14:paraId="3F0EE597" w14:textId="77777777" w:rsidR="00DE0550" w:rsidRPr="00DE0550" w:rsidRDefault="001A45D0" w:rsidP="00DE05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E0550" w:rsidRPr="00423CF1">
          <w:rPr>
            <w:rStyle w:val="Hyperlink"/>
            <w:rFonts w:ascii="Times New Roman" w:hAnsi="Times New Roman" w:cs="Times New Roman"/>
            <w:sz w:val="24"/>
            <w:szCs w:val="24"/>
          </w:rPr>
          <w:t>https://accounting.delaware.gov/payroll_comp/policies.shtml</w:t>
        </w:r>
      </w:hyperlink>
    </w:p>
    <w:p w14:paraId="398AADF1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</w:p>
    <w:p w14:paraId="183FD975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</w:p>
    <w:p w14:paraId="64862E5A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</w:p>
    <w:p w14:paraId="0AAD0C2A" w14:textId="77777777" w:rsidR="00DE0550" w:rsidRDefault="00DE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BB85617" w14:textId="77777777" w:rsidR="007F3A33" w:rsidRDefault="007F3A33" w:rsidP="00DE05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CB77FC" w14:textId="77777777" w:rsidR="00DE0550" w:rsidRPr="00DE0550" w:rsidRDefault="00DE0550" w:rsidP="00DE0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CurrentCalendarYear"/>
      <w:r>
        <w:rPr>
          <w:rFonts w:ascii="Times New Roman" w:hAnsi="Times New Roman" w:cs="Times New Roman"/>
          <w:b/>
          <w:sz w:val="24"/>
          <w:szCs w:val="24"/>
        </w:rPr>
        <w:t>Current Calendar Year</w:t>
      </w:r>
      <w:bookmarkEnd w:id="0"/>
    </w:p>
    <w:p w14:paraId="6DC6F142" w14:textId="77777777" w:rsidR="00DE0550" w:rsidRPr="00DE0550" w:rsidRDefault="004A4C51" w:rsidP="004A4C5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E0550">
        <w:rPr>
          <w:rFonts w:ascii="Times New Roman" w:hAnsi="Times New Roman" w:cs="Times New Roman"/>
          <w:b/>
          <w:sz w:val="24"/>
          <w:szCs w:val="24"/>
        </w:rPr>
        <w:t>CONSIDERATIONS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42274B4" w14:textId="4D5AAE97" w:rsidR="00DE0550" w:rsidRPr="00DE0550" w:rsidRDefault="00DE0550" w:rsidP="00DE05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 xml:space="preserve">Calculate overpayments by </w:t>
      </w: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Pr="00DE0550">
        <w:rPr>
          <w:rFonts w:ascii="Times New Roman" w:hAnsi="Times New Roman" w:cs="Times New Roman"/>
          <w:sz w:val="24"/>
          <w:szCs w:val="24"/>
        </w:rPr>
        <w:t>individual paycheck</w:t>
      </w:r>
      <w:r w:rsidR="00BF7D9A">
        <w:rPr>
          <w:rFonts w:ascii="Times New Roman" w:hAnsi="Times New Roman" w:cs="Times New Roman"/>
          <w:sz w:val="24"/>
          <w:szCs w:val="24"/>
        </w:rPr>
        <w:t>.</w:t>
      </w:r>
    </w:p>
    <w:p w14:paraId="38E3DD74" w14:textId="0CA354CA" w:rsidR="00DE0550" w:rsidRPr="00DE0550" w:rsidRDefault="00DE0550" w:rsidP="00DE05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Calculate the gross overpayment by separate Fund type</w:t>
      </w:r>
      <w:r w:rsidR="00BF7D9A">
        <w:rPr>
          <w:rFonts w:ascii="Times New Roman" w:hAnsi="Times New Roman" w:cs="Times New Roman"/>
          <w:sz w:val="24"/>
          <w:szCs w:val="24"/>
        </w:rPr>
        <w:t>.</w:t>
      </w:r>
    </w:p>
    <w:p w14:paraId="18B39099" w14:textId="1E07482D" w:rsidR="00DE0550" w:rsidRPr="00DE0550" w:rsidRDefault="005B259E" w:rsidP="00DE05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Fiscal Year</w:t>
      </w:r>
      <w:r w:rsidR="00DE0550" w:rsidRPr="00DE0550">
        <w:rPr>
          <w:rFonts w:ascii="Times New Roman" w:hAnsi="Times New Roman" w:cs="Times New Roman"/>
          <w:sz w:val="24"/>
          <w:szCs w:val="24"/>
        </w:rPr>
        <w:t xml:space="preserve"> General Fund (Appropriation 00137) repayment amounts are returned to the State</w:t>
      </w:r>
      <w:r>
        <w:rPr>
          <w:rFonts w:ascii="Times New Roman" w:hAnsi="Times New Roman" w:cs="Times New Roman"/>
          <w:sz w:val="24"/>
          <w:szCs w:val="24"/>
        </w:rPr>
        <w:t xml:space="preserve">, not to the </w:t>
      </w:r>
      <w:r w:rsidR="008F565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rganization</w:t>
      </w:r>
      <w:r w:rsidR="00BF7D9A">
        <w:rPr>
          <w:rFonts w:ascii="Times New Roman" w:hAnsi="Times New Roman" w:cs="Times New Roman"/>
          <w:sz w:val="24"/>
          <w:szCs w:val="24"/>
        </w:rPr>
        <w:t>.</w:t>
      </w:r>
    </w:p>
    <w:p w14:paraId="3BBEEECF" w14:textId="77777777" w:rsidR="00DE0550" w:rsidRPr="00DE0550" w:rsidRDefault="004A4C51" w:rsidP="004A4C5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E0550">
        <w:rPr>
          <w:rFonts w:ascii="Times New Roman" w:hAnsi="Times New Roman" w:cs="Times New Roman"/>
          <w:b/>
          <w:sz w:val="24"/>
          <w:szCs w:val="24"/>
        </w:rPr>
        <w:t>PROCEDURE:</w:t>
      </w:r>
    </w:p>
    <w:p w14:paraId="26DC6201" w14:textId="77777777" w:rsidR="000A081B" w:rsidRPr="000A081B" w:rsidRDefault="00DE0550" w:rsidP="000A081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Payroll Officer completes</w:t>
      </w:r>
      <w:r w:rsidRPr="00DE0550">
        <w:rPr>
          <w:rFonts w:ascii="Times New Roman" w:hAnsi="Times New Roman" w:cs="Times New Roman"/>
          <w:sz w:val="24"/>
          <w:szCs w:val="24"/>
        </w:rPr>
        <w:t xml:space="preserve"> a </w:t>
      </w:r>
      <w:r w:rsidRPr="00DE0550">
        <w:rPr>
          <w:rFonts w:ascii="Times New Roman" w:hAnsi="Times New Roman" w:cs="Times New Roman"/>
          <w:i/>
          <w:sz w:val="24"/>
          <w:szCs w:val="24"/>
        </w:rPr>
        <w:t>Current Calendar Year Payroll Repayment Worksheet</w:t>
      </w:r>
      <w:r w:rsidR="008F5655">
        <w:rPr>
          <w:rFonts w:ascii="Times New Roman" w:hAnsi="Times New Roman" w:cs="Times New Roman"/>
          <w:i/>
          <w:sz w:val="24"/>
          <w:szCs w:val="24"/>
        </w:rPr>
        <w:t>.</w:t>
      </w:r>
    </w:p>
    <w:p w14:paraId="6FA87BEE" w14:textId="77777777" w:rsidR="000A081B" w:rsidRDefault="001B2378" w:rsidP="000A081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081B">
        <w:rPr>
          <w:rFonts w:ascii="Times New Roman" w:hAnsi="Times New Roman" w:cs="Times New Roman"/>
          <w:sz w:val="24"/>
          <w:szCs w:val="24"/>
        </w:rPr>
        <w:t>Complete</w:t>
      </w:r>
      <w:r w:rsidR="00DE0550" w:rsidRPr="000A081B">
        <w:rPr>
          <w:rFonts w:ascii="Times New Roman" w:hAnsi="Times New Roman" w:cs="Times New Roman"/>
          <w:sz w:val="24"/>
          <w:szCs w:val="24"/>
        </w:rPr>
        <w:t xml:space="preserve"> a separate Worksheet for each paycheck in which the employee was overpaid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2DA742D0" w14:textId="77777777" w:rsidR="000A081B" w:rsidRPr="000A081B" w:rsidRDefault="008F5655" w:rsidP="000A081B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N</w:t>
      </w:r>
      <w:r w:rsidR="000A081B">
        <w:rPr>
          <w:rFonts w:ascii="Times New Roman" w:hAnsi="Times New Roman" w:cs="Times New Roman"/>
          <w:sz w:val="24"/>
          <w:szCs w:val="24"/>
        </w:rPr>
        <w:t>et overpayment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BAE807" w14:textId="77777777" w:rsidR="00142D00" w:rsidRPr="00142D00" w:rsidRDefault="00DE0550" w:rsidP="001B237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D00">
        <w:rPr>
          <w:rFonts w:ascii="Times New Roman" w:hAnsi="Times New Roman" w:cs="Times New Roman"/>
          <w:sz w:val="24"/>
          <w:szCs w:val="24"/>
        </w:rPr>
        <w:t>Submit the completed Worksheet(s) to the PCG for approval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11640C71" w14:textId="77777777" w:rsidR="00142D00" w:rsidRDefault="00DE0550" w:rsidP="00DE05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PCG r</w:t>
      </w:r>
      <w:r>
        <w:rPr>
          <w:rFonts w:ascii="Times New Roman" w:hAnsi="Times New Roman" w:cs="Times New Roman"/>
          <w:sz w:val="24"/>
          <w:szCs w:val="24"/>
        </w:rPr>
        <w:t>eviews the Worksheet(s), ensuring</w:t>
      </w:r>
      <w:r w:rsidRPr="00DE0550">
        <w:rPr>
          <w:rFonts w:ascii="Times New Roman" w:hAnsi="Times New Roman" w:cs="Times New Roman"/>
          <w:sz w:val="24"/>
          <w:szCs w:val="24"/>
        </w:rPr>
        <w:t xml:space="preserve"> compliance with all a</w:t>
      </w:r>
      <w:r w:rsidR="00142D00">
        <w:rPr>
          <w:rFonts w:ascii="Times New Roman" w:hAnsi="Times New Roman" w:cs="Times New Roman"/>
          <w:sz w:val="24"/>
          <w:szCs w:val="24"/>
        </w:rPr>
        <w:t>pplicable rules and guidelines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463E11DC" w14:textId="77777777" w:rsidR="00142D00" w:rsidRPr="00142D00" w:rsidRDefault="00142D00" w:rsidP="00142D0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D00">
        <w:rPr>
          <w:rFonts w:ascii="Times New Roman" w:hAnsi="Times New Roman" w:cs="Times New Roman"/>
          <w:sz w:val="24"/>
          <w:szCs w:val="24"/>
        </w:rPr>
        <w:t xml:space="preserve">PCG </w:t>
      </w:r>
      <w:r w:rsidR="00DE0550" w:rsidRPr="00142D00">
        <w:rPr>
          <w:rFonts w:ascii="Times New Roman" w:hAnsi="Times New Roman" w:cs="Times New Roman"/>
          <w:sz w:val="24"/>
          <w:szCs w:val="24"/>
        </w:rPr>
        <w:t>approves the</w:t>
      </w:r>
      <w:r w:rsidRPr="00142D00">
        <w:rPr>
          <w:rFonts w:ascii="Times New Roman" w:hAnsi="Times New Roman" w:cs="Times New Roman"/>
          <w:sz w:val="24"/>
          <w:szCs w:val="24"/>
        </w:rPr>
        <w:t xml:space="preserve"> total</w:t>
      </w:r>
      <w:r w:rsidR="00DE0550" w:rsidRPr="00142D00">
        <w:rPr>
          <w:rFonts w:ascii="Times New Roman" w:hAnsi="Times New Roman" w:cs="Times New Roman"/>
          <w:sz w:val="24"/>
          <w:szCs w:val="24"/>
        </w:rPr>
        <w:t xml:space="preserve"> overpayment amount to be repaid to the State</w:t>
      </w:r>
      <w:r w:rsidR="005B259E">
        <w:rPr>
          <w:rFonts w:ascii="Times New Roman" w:hAnsi="Times New Roman" w:cs="Times New Roman"/>
          <w:sz w:val="24"/>
          <w:szCs w:val="24"/>
        </w:rPr>
        <w:t>, and emails the approval and breakdown to the Org</w:t>
      </w:r>
      <w:r w:rsidR="008F5655">
        <w:rPr>
          <w:rFonts w:ascii="Times New Roman" w:hAnsi="Times New Roman" w:cs="Times New Roman"/>
          <w:sz w:val="24"/>
          <w:szCs w:val="24"/>
        </w:rPr>
        <w:t>anization.</w:t>
      </w:r>
    </w:p>
    <w:p w14:paraId="563FF159" w14:textId="77777777" w:rsidR="00DE0550" w:rsidRPr="00DE0550" w:rsidRDefault="00DE0550" w:rsidP="00DE055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081B">
        <w:rPr>
          <w:rFonts w:ascii="Times New Roman" w:hAnsi="Times New Roman" w:cs="Times New Roman"/>
          <w:b/>
          <w:sz w:val="24"/>
          <w:szCs w:val="24"/>
          <w:u w:val="single"/>
        </w:rPr>
        <w:t>After PCG approves the Worksheet(s)</w:t>
      </w:r>
      <w:r w:rsidRPr="00DE0550">
        <w:rPr>
          <w:rFonts w:ascii="Times New Roman" w:hAnsi="Times New Roman" w:cs="Times New Roman"/>
          <w:sz w:val="24"/>
          <w:szCs w:val="24"/>
        </w:rPr>
        <w:t>, the Organization Payroll Officer must</w:t>
      </w:r>
      <w:r w:rsidR="00142D00">
        <w:rPr>
          <w:rFonts w:ascii="Times New Roman" w:hAnsi="Times New Roman" w:cs="Times New Roman"/>
          <w:sz w:val="24"/>
          <w:szCs w:val="24"/>
        </w:rPr>
        <w:t>:</w:t>
      </w:r>
    </w:p>
    <w:p w14:paraId="6E1AC7A9" w14:textId="77777777" w:rsidR="00142D00" w:rsidRDefault="00DE0550" w:rsidP="00142D0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Complete a Current Year Notifi</w:t>
      </w:r>
      <w:r w:rsidR="00142D00">
        <w:rPr>
          <w:rFonts w:ascii="Times New Roman" w:hAnsi="Times New Roman" w:cs="Times New Roman"/>
          <w:sz w:val="24"/>
          <w:szCs w:val="24"/>
        </w:rPr>
        <w:t>cation of Wage Overpayment Form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146A808E" w14:textId="77777777" w:rsidR="00DE0550" w:rsidRPr="00142D00" w:rsidRDefault="00142D00" w:rsidP="00142D00">
      <w:pPr>
        <w:pStyle w:val="ListParagraph"/>
        <w:ind w:left="1440" w:firstLine="720"/>
        <w:rPr>
          <w:rFonts w:ascii="Times New Roman" w:hAnsi="Times New Roman" w:cs="Times New Roman"/>
          <w:i/>
          <w:szCs w:val="24"/>
        </w:rPr>
      </w:pPr>
      <w:r w:rsidRPr="00142D00">
        <w:rPr>
          <w:rFonts w:ascii="Times New Roman" w:hAnsi="Times New Roman" w:cs="Times New Roman"/>
          <w:i/>
          <w:szCs w:val="24"/>
        </w:rPr>
        <w:t>NOTE: The o</w:t>
      </w:r>
      <w:r w:rsidR="00DE0550" w:rsidRPr="00142D00">
        <w:rPr>
          <w:rFonts w:ascii="Times New Roman" w:hAnsi="Times New Roman" w:cs="Times New Roman"/>
          <w:i/>
          <w:szCs w:val="24"/>
        </w:rPr>
        <w:t xml:space="preserve">verpayment </w:t>
      </w:r>
      <w:r w:rsidRPr="00142D00">
        <w:rPr>
          <w:rFonts w:ascii="Times New Roman" w:hAnsi="Times New Roman" w:cs="Times New Roman"/>
          <w:i/>
          <w:szCs w:val="24"/>
        </w:rPr>
        <w:t>a</w:t>
      </w:r>
      <w:r w:rsidR="00DE0550" w:rsidRPr="00142D00">
        <w:rPr>
          <w:rFonts w:ascii="Times New Roman" w:hAnsi="Times New Roman" w:cs="Times New Roman"/>
          <w:i/>
          <w:szCs w:val="24"/>
        </w:rPr>
        <w:t xml:space="preserve">mount </w:t>
      </w:r>
      <w:r w:rsidRPr="00142D00">
        <w:rPr>
          <w:rFonts w:ascii="Times New Roman" w:hAnsi="Times New Roman" w:cs="Times New Roman"/>
          <w:i/>
          <w:szCs w:val="24"/>
        </w:rPr>
        <w:t>on the Notification MUST be the PCG approved amount</w:t>
      </w:r>
    </w:p>
    <w:p w14:paraId="54D27943" w14:textId="77777777" w:rsidR="005B259E" w:rsidRDefault="00DE0550" w:rsidP="005B259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Meet with the employee to discuss the circumstances of the overpayment and explain the repayment options listed on the Notification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2982E997" w14:textId="77777777" w:rsidR="005B259E" w:rsidRDefault="00DE0550" w:rsidP="005B25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42D00">
        <w:rPr>
          <w:rFonts w:ascii="Times New Roman" w:hAnsi="Times New Roman" w:cs="Times New Roman"/>
          <w:sz w:val="24"/>
          <w:szCs w:val="24"/>
        </w:rPr>
        <w:t>After agreeing to one of the options</w:t>
      </w:r>
      <w:r w:rsidR="008F5655">
        <w:rPr>
          <w:rFonts w:ascii="Times New Roman" w:hAnsi="Times New Roman" w:cs="Times New Roman"/>
          <w:sz w:val="24"/>
          <w:szCs w:val="24"/>
        </w:rPr>
        <w:t>,</w:t>
      </w:r>
      <w:r w:rsidRPr="00142D00">
        <w:rPr>
          <w:rFonts w:ascii="Times New Roman" w:hAnsi="Times New Roman" w:cs="Times New Roman"/>
          <w:sz w:val="24"/>
          <w:szCs w:val="24"/>
        </w:rPr>
        <w:t xml:space="preserve"> the employee signs the Notification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1E480F10" w14:textId="77777777" w:rsidR="005B259E" w:rsidRDefault="005B259E" w:rsidP="005B259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employee is not responsive</w:t>
      </w:r>
      <w:r w:rsidR="008F565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, see Non-Responsive Employees</w:t>
      </w:r>
      <w:r w:rsidR="008F5655">
        <w:rPr>
          <w:rFonts w:ascii="Times New Roman" w:hAnsi="Times New Roman" w:cs="Times New Roman"/>
          <w:sz w:val="24"/>
          <w:szCs w:val="24"/>
        </w:rPr>
        <w:t xml:space="preserve"> section.</w:t>
      </w:r>
    </w:p>
    <w:p w14:paraId="4D769E0C" w14:textId="77777777" w:rsidR="005B259E" w:rsidRPr="005B259E" w:rsidRDefault="008F5655" w:rsidP="008F5655">
      <w:pPr>
        <w:pStyle w:val="ListParagraph"/>
        <w:ind w:left="108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B259E" w:rsidRPr="005B259E">
        <w:rPr>
          <w:rFonts w:ascii="Times New Roman" w:hAnsi="Times New Roman" w:cs="Times New Roman"/>
          <w:sz w:val="24"/>
          <w:szCs w:val="24"/>
        </w:rPr>
        <w:t>It is imperative to document all attempts at communicating with the employee (read receipts, certified letters, etc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259E" w:rsidRPr="005B259E">
        <w:rPr>
          <w:rFonts w:ascii="Times New Roman" w:hAnsi="Times New Roman" w:cs="Times New Roman"/>
          <w:sz w:val="24"/>
          <w:szCs w:val="24"/>
        </w:rPr>
        <w:t>)</w:t>
      </w:r>
    </w:p>
    <w:p w14:paraId="5A9A05E7" w14:textId="77777777" w:rsidR="005B259E" w:rsidRPr="005B259E" w:rsidRDefault="005B259E" w:rsidP="005B259E">
      <w:pPr>
        <w:rPr>
          <w:rFonts w:ascii="Times New Roman" w:hAnsi="Times New Roman" w:cs="Times New Roman"/>
          <w:sz w:val="24"/>
          <w:szCs w:val="24"/>
        </w:rPr>
      </w:pPr>
      <w:r w:rsidRPr="005B259E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8F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9E">
        <w:rPr>
          <w:rFonts w:ascii="Times New Roman" w:hAnsi="Times New Roman" w:cs="Times New Roman"/>
          <w:sz w:val="24"/>
          <w:szCs w:val="24"/>
        </w:rPr>
        <w:t>If the employee is concurrently hired, it may be possible to collect repayments against earnings from another Organization – contact PCG for information.</w:t>
      </w:r>
    </w:p>
    <w:p w14:paraId="61E15D10" w14:textId="77777777" w:rsidR="00781F94" w:rsidRDefault="00781F94" w:rsidP="00142D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Receiving Funds:</w:t>
      </w:r>
    </w:p>
    <w:p w14:paraId="1DBC091A" w14:textId="77777777" w:rsidR="00142D00" w:rsidRPr="00781F94" w:rsidRDefault="00DE0550" w:rsidP="00142D00">
      <w:pPr>
        <w:rPr>
          <w:rFonts w:ascii="Times New Roman" w:hAnsi="Times New Roman" w:cs="Times New Roman"/>
          <w:sz w:val="24"/>
          <w:szCs w:val="24"/>
        </w:rPr>
      </w:pPr>
      <w:r w:rsidRPr="00781F94">
        <w:rPr>
          <w:rFonts w:ascii="Times New Roman" w:hAnsi="Times New Roman" w:cs="Times New Roman"/>
          <w:sz w:val="24"/>
          <w:szCs w:val="24"/>
        </w:rPr>
        <w:t xml:space="preserve">Wage </w:t>
      </w:r>
      <w:r w:rsidR="00142D00" w:rsidRPr="00781F94">
        <w:rPr>
          <w:rFonts w:ascii="Times New Roman" w:hAnsi="Times New Roman" w:cs="Times New Roman"/>
          <w:sz w:val="24"/>
          <w:szCs w:val="24"/>
        </w:rPr>
        <w:t>R</w:t>
      </w:r>
      <w:r w:rsidRPr="00781F94">
        <w:rPr>
          <w:rFonts w:ascii="Times New Roman" w:hAnsi="Times New Roman" w:cs="Times New Roman"/>
          <w:sz w:val="24"/>
          <w:szCs w:val="24"/>
        </w:rPr>
        <w:t>eduction</w:t>
      </w:r>
      <w:r w:rsidR="00142D00" w:rsidRPr="00781F94">
        <w:rPr>
          <w:rFonts w:ascii="Times New Roman" w:hAnsi="Times New Roman" w:cs="Times New Roman"/>
          <w:sz w:val="24"/>
          <w:szCs w:val="24"/>
        </w:rPr>
        <w:t xml:space="preserve"> (WGR)</w:t>
      </w:r>
    </w:p>
    <w:p w14:paraId="51B5FF90" w14:textId="77777777" w:rsidR="00DE0550" w:rsidRPr="00142D00" w:rsidRDefault="00142D00" w:rsidP="00142D00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overpayment is repaid in the </w:t>
      </w:r>
      <w:r>
        <w:rPr>
          <w:rFonts w:ascii="Times New Roman" w:hAnsi="Times New Roman" w:cs="Times New Roman"/>
          <w:i/>
          <w:sz w:val="24"/>
          <w:szCs w:val="24"/>
        </w:rPr>
        <w:t xml:space="preserve">current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calendar</w:t>
      </w:r>
      <w:r>
        <w:rPr>
          <w:rFonts w:ascii="Times New Roman" w:hAnsi="Times New Roman" w:cs="Times New Roman"/>
          <w:i/>
          <w:sz w:val="24"/>
          <w:szCs w:val="24"/>
        </w:rPr>
        <w:t xml:space="preserve"> year, </w:t>
      </w:r>
      <w:r>
        <w:rPr>
          <w:rFonts w:ascii="Times New Roman" w:hAnsi="Times New Roman" w:cs="Times New Roman"/>
          <w:sz w:val="24"/>
          <w:szCs w:val="24"/>
        </w:rPr>
        <w:t xml:space="preserve">a WGR will be entered in </w:t>
      </w:r>
      <w:r w:rsidR="00EA4BD8">
        <w:rPr>
          <w:rFonts w:ascii="Times New Roman" w:hAnsi="Times New Roman" w:cs="Times New Roman"/>
          <w:sz w:val="24"/>
          <w:szCs w:val="24"/>
        </w:rPr>
        <w:t>P</w:t>
      </w:r>
      <w:r w:rsidR="005B259E">
        <w:rPr>
          <w:rFonts w:ascii="Times New Roman" w:hAnsi="Times New Roman" w:cs="Times New Roman"/>
          <w:sz w:val="24"/>
          <w:szCs w:val="24"/>
        </w:rPr>
        <w:t>HRST</w:t>
      </w:r>
      <w:r>
        <w:rPr>
          <w:rFonts w:ascii="Times New Roman" w:hAnsi="Times New Roman" w:cs="Times New Roman"/>
          <w:sz w:val="24"/>
          <w:szCs w:val="24"/>
        </w:rPr>
        <w:t xml:space="preserve">. This is for </w:t>
      </w:r>
      <w:r>
        <w:rPr>
          <w:rFonts w:ascii="Times New Roman" w:hAnsi="Times New Roman" w:cs="Times New Roman"/>
          <w:b/>
          <w:sz w:val="24"/>
          <w:szCs w:val="24"/>
        </w:rPr>
        <w:t xml:space="preserve">active employees, </w:t>
      </w:r>
      <w:r>
        <w:rPr>
          <w:rFonts w:ascii="Times New Roman" w:hAnsi="Times New Roman" w:cs="Times New Roman"/>
          <w:sz w:val="24"/>
          <w:szCs w:val="24"/>
        </w:rPr>
        <w:t xml:space="preserve">and it allows the </w:t>
      </w:r>
      <w:r w:rsidR="008F5655">
        <w:rPr>
          <w:rFonts w:ascii="Times New Roman" w:hAnsi="Times New Roman" w:cs="Times New Roman"/>
          <w:sz w:val="24"/>
          <w:szCs w:val="24"/>
        </w:rPr>
        <w:t xml:space="preserve">State to withhold </w:t>
      </w:r>
      <w:r>
        <w:rPr>
          <w:rFonts w:ascii="Times New Roman" w:hAnsi="Times New Roman" w:cs="Times New Roman"/>
          <w:sz w:val="24"/>
          <w:szCs w:val="24"/>
        </w:rPr>
        <w:t xml:space="preserve">money </w:t>
      </w:r>
      <w:r w:rsidR="00DE0550" w:rsidRPr="00142D00">
        <w:rPr>
          <w:rFonts w:ascii="Times New Roman" w:hAnsi="Times New Roman" w:cs="Times New Roman"/>
          <w:sz w:val="24"/>
          <w:szCs w:val="24"/>
        </w:rPr>
        <w:t xml:space="preserve">from </w:t>
      </w:r>
      <w:r w:rsidR="00423CF1">
        <w:rPr>
          <w:rFonts w:ascii="Times New Roman" w:hAnsi="Times New Roman" w:cs="Times New Roman"/>
          <w:sz w:val="24"/>
          <w:szCs w:val="24"/>
        </w:rPr>
        <w:t>the employee’s</w:t>
      </w:r>
      <w:r w:rsidR="00DE0550" w:rsidRPr="00142D00">
        <w:rPr>
          <w:rFonts w:ascii="Times New Roman" w:hAnsi="Times New Roman" w:cs="Times New Roman"/>
          <w:sz w:val="24"/>
          <w:szCs w:val="24"/>
        </w:rPr>
        <w:t xml:space="preserve"> paycheck(s) in th</w:t>
      </w:r>
      <w:r>
        <w:rPr>
          <w:rFonts w:ascii="Times New Roman" w:hAnsi="Times New Roman" w:cs="Times New Roman"/>
          <w:sz w:val="24"/>
          <w:szCs w:val="24"/>
        </w:rPr>
        <w:t>at calendar year.</w:t>
      </w:r>
    </w:p>
    <w:p w14:paraId="4E1A1E57" w14:textId="77777777" w:rsidR="00781F94" w:rsidRDefault="00781F94" w:rsidP="008E53B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81F94">
        <w:rPr>
          <w:rFonts w:ascii="Times New Roman" w:hAnsi="Times New Roman" w:cs="Times New Roman"/>
          <w:sz w:val="24"/>
          <w:szCs w:val="24"/>
        </w:rPr>
        <w:t>T</w:t>
      </w:r>
      <w:r w:rsidR="00DE0550" w:rsidRPr="00781F94">
        <w:rPr>
          <w:rFonts w:ascii="Times New Roman" w:hAnsi="Times New Roman" w:cs="Times New Roman"/>
          <w:sz w:val="24"/>
          <w:szCs w:val="24"/>
        </w:rPr>
        <w:t>he Organization Payroll Officer enters the adjustment(s) in PHRST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5B0AC014" w14:textId="6FEF11A1" w:rsidR="00DE0550" w:rsidRPr="00781F94" w:rsidRDefault="00781F94" w:rsidP="00781F94">
      <w:pPr>
        <w:pStyle w:val="ListParagraph"/>
        <w:ind w:firstLine="720"/>
        <w:rPr>
          <w:rFonts w:ascii="Times New Roman" w:hAnsi="Times New Roman" w:cs="Times New Roman"/>
          <w:i/>
          <w:szCs w:val="24"/>
        </w:rPr>
      </w:pPr>
      <w:r w:rsidRPr="00781F94">
        <w:rPr>
          <w:rFonts w:ascii="Times New Roman" w:hAnsi="Times New Roman" w:cs="Times New Roman"/>
          <w:i/>
          <w:szCs w:val="24"/>
        </w:rPr>
        <w:t xml:space="preserve">NOTE: </w:t>
      </w:r>
      <w:r w:rsidR="00DE0550" w:rsidRPr="00781F94">
        <w:rPr>
          <w:rFonts w:ascii="Times New Roman" w:hAnsi="Times New Roman" w:cs="Times New Roman"/>
          <w:i/>
          <w:szCs w:val="24"/>
        </w:rPr>
        <w:t>Do NOT reduce the Regular (REG) Hours in the current pay period</w:t>
      </w:r>
      <w:r w:rsidR="009B26D6">
        <w:rPr>
          <w:rFonts w:ascii="Times New Roman" w:hAnsi="Times New Roman" w:cs="Times New Roman"/>
          <w:i/>
          <w:szCs w:val="24"/>
        </w:rPr>
        <w:t>.</w:t>
      </w:r>
    </w:p>
    <w:p w14:paraId="46779C40" w14:textId="77777777" w:rsidR="00DE0550" w:rsidRDefault="00DE0550" w:rsidP="00142D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Apply a negative amount using the WGR (Wage Repayment Amount) Earnings Code or TRC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75B22D0C" w14:textId="4A3B1498" w:rsidR="00423CF1" w:rsidRDefault="00423CF1" w:rsidP="00142D0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employee was ov</w:t>
      </w:r>
      <w:r w:rsidR="00F67539">
        <w:rPr>
          <w:rFonts w:ascii="Times New Roman" w:hAnsi="Times New Roman" w:cs="Times New Roman"/>
          <w:sz w:val="24"/>
          <w:szCs w:val="24"/>
        </w:rPr>
        <w:t>erpaid Short Term Disability (STD)</w:t>
      </w:r>
      <w:r>
        <w:rPr>
          <w:rFonts w:ascii="Times New Roman" w:hAnsi="Times New Roman" w:cs="Times New Roman"/>
          <w:sz w:val="24"/>
          <w:szCs w:val="24"/>
        </w:rPr>
        <w:t>, use a negative STD deduction instead</w:t>
      </w:r>
      <w:r w:rsidR="00AC2A1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WGR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4F77117B" w14:textId="77777777" w:rsidR="00781F94" w:rsidRPr="00781F94" w:rsidRDefault="00781F94" w:rsidP="005B259E">
      <w:pPr>
        <w:rPr>
          <w:rFonts w:ascii="Times New Roman" w:hAnsi="Times New Roman" w:cs="Times New Roman"/>
          <w:b/>
          <w:sz w:val="24"/>
          <w:szCs w:val="24"/>
        </w:rPr>
      </w:pPr>
      <w:r w:rsidRPr="00781F94">
        <w:rPr>
          <w:rFonts w:ascii="Times New Roman" w:hAnsi="Times New Roman" w:cs="Times New Roman"/>
          <w:b/>
          <w:sz w:val="24"/>
          <w:szCs w:val="24"/>
        </w:rPr>
        <w:t>NOTE:</w:t>
      </w:r>
      <w:r w:rsidR="008F56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9E">
        <w:rPr>
          <w:rFonts w:ascii="Times New Roman" w:hAnsi="Times New Roman" w:cs="Times New Roman"/>
          <w:sz w:val="24"/>
          <w:szCs w:val="24"/>
        </w:rPr>
        <w:t xml:space="preserve">If the obligation is not satisfied by the end of the current calendar year, </w:t>
      </w:r>
      <w:r w:rsidR="008F5655">
        <w:rPr>
          <w:rFonts w:ascii="Times New Roman" w:hAnsi="Times New Roman" w:cs="Times New Roman"/>
          <w:sz w:val="24"/>
          <w:szCs w:val="24"/>
        </w:rPr>
        <w:t>the Organization</w:t>
      </w:r>
      <w:r w:rsidRPr="005B259E">
        <w:rPr>
          <w:rFonts w:ascii="Times New Roman" w:hAnsi="Times New Roman" w:cs="Times New Roman"/>
          <w:sz w:val="24"/>
          <w:szCs w:val="24"/>
        </w:rPr>
        <w:t xml:space="preserve"> must </w:t>
      </w:r>
      <w:r w:rsidRPr="005B259E">
        <w:rPr>
          <w:rFonts w:ascii="Times New Roman" w:hAnsi="Times New Roman" w:cs="Times New Roman"/>
          <w:b/>
          <w:sz w:val="24"/>
          <w:szCs w:val="24"/>
        </w:rPr>
        <w:t>STOP</w:t>
      </w:r>
      <w:r w:rsidRPr="005B259E">
        <w:rPr>
          <w:rFonts w:ascii="Times New Roman" w:hAnsi="Times New Roman" w:cs="Times New Roman"/>
          <w:sz w:val="24"/>
          <w:szCs w:val="24"/>
        </w:rPr>
        <w:t xml:space="preserve"> all wage reductions. The balance due must be recalculated usi</w:t>
      </w:r>
      <w:r w:rsidR="005B259E">
        <w:rPr>
          <w:rFonts w:ascii="Times New Roman" w:hAnsi="Times New Roman" w:cs="Times New Roman"/>
          <w:sz w:val="24"/>
          <w:szCs w:val="24"/>
        </w:rPr>
        <w:t>ng Prior Year rules, and</w:t>
      </w:r>
      <w:r w:rsidRPr="005B259E">
        <w:rPr>
          <w:rFonts w:ascii="Times New Roman" w:hAnsi="Times New Roman" w:cs="Times New Roman"/>
          <w:sz w:val="24"/>
          <w:szCs w:val="24"/>
        </w:rPr>
        <w:t xml:space="preserve"> the remaining balance </w:t>
      </w:r>
      <w:r w:rsidR="005B259E">
        <w:rPr>
          <w:rFonts w:ascii="Times New Roman" w:hAnsi="Times New Roman" w:cs="Times New Roman"/>
          <w:sz w:val="24"/>
          <w:szCs w:val="24"/>
        </w:rPr>
        <w:t xml:space="preserve">must be collected </w:t>
      </w:r>
      <w:r w:rsidRPr="005B259E">
        <w:rPr>
          <w:rFonts w:ascii="Times New Roman" w:hAnsi="Times New Roman" w:cs="Times New Roman"/>
          <w:sz w:val="24"/>
          <w:szCs w:val="24"/>
        </w:rPr>
        <w:t>using the PAYDUE General Deduction.</w:t>
      </w:r>
    </w:p>
    <w:p w14:paraId="25E679B8" w14:textId="77777777" w:rsidR="007F3A33" w:rsidRDefault="007F3A33" w:rsidP="00781F94">
      <w:pPr>
        <w:rPr>
          <w:rFonts w:ascii="Times New Roman" w:hAnsi="Times New Roman" w:cs="Times New Roman"/>
          <w:sz w:val="24"/>
          <w:szCs w:val="24"/>
        </w:rPr>
      </w:pPr>
    </w:p>
    <w:p w14:paraId="15D8601D" w14:textId="77777777" w:rsidR="007F3A33" w:rsidRDefault="007F3A33" w:rsidP="00781F94">
      <w:pPr>
        <w:rPr>
          <w:rFonts w:ascii="Times New Roman" w:hAnsi="Times New Roman" w:cs="Times New Roman"/>
          <w:sz w:val="24"/>
          <w:szCs w:val="24"/>
        </w:rPr>
      </w:pPr>
    </w:p>
    <w:p w14:paraId="28EBEAF7" w14:textId="77777777" w:rsidR="00DE0550" w:rsidRDefault="00781F94" w:rsidP="00781F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or Money Order</w:t>
      </w:r>
    </w:p>
    <w:p w14:paraId="7DA1C292" w14:textId="77777777" w:rsidR="00781F94" w:rsidRPr="008F5655" w:rsidRDefault="00781F94" w:rsidP="00781F9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active and terminated employees may submit a personal check/money order </w:t>
      </w:r>
      <w:r w:rsidRPr="00781F94">
        <w:rPr>
          <w:rFonts w:ascii="Times New Roman" w:hAnsi="Times New Roman" w:cs="Times New Roman"/>
          <w:b/>
          <w:sz w:val="24"/>
          <w:szCs w:val="24"/>
          <w:u w:val="single"/>
        </w:rPr>
        <w:t xml:space="preserve">made </w:t>
      </w:r>
      <w:r w:rsidR="008F5655">
        <w:rPr>
          <w:rFonts w:ascii="Times New Roman" w:hAnsi="Times New Roman" w:cs="Times New Roman"/>
          <w:b/>
          <w:sz w:val="24"/>
          <w:szCs w:val="24"/>
          <w:u w:val="single"/>
        </w:rPr>
        <w:t xml:space="preserve">payable </w:t>
      </w:r>
      <w:r w:rsidRPr="00781F94">
        <w:rPr>
          <w:rFonts w:ascii="Times New Roman" w:hAnsi="Times New Roman" w:cs="Times New Roman"/>
          <w:b/>
          <w:sz w:val="24"/>
          <w:szCs w:val="24"/>
          <w:u w:val="single"/>
        </w:rPr>
        <w:t>to the State of Delaware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41B247C3" w14:textId="77777777" w:rsidR="00781F94" w:rsidRDefault="00DE0550" w:rsidP="00781F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 xml:space="preserve">The Organization </w:t>
      </w:r>
      <w:r w:rsidR="00781F94">
        <w:rPr>
          <w:rFonts w:ascii="Times New Roman" w:hAnsi="Times New Roman" w:cs="Times New Roman"/>
          <w:sz w:val="24"/>
          <w:szCs w:val="24"/>
        </w:rPr>
        <w:t>must complete a Payroll Repayment Form</w:t>
      </w:r>
      <w:r w:rsidR="00AF32A5">
        <w:rPr>
          <w:rFonts w:ascii="Times New Roman" w:hAnsi="Times New Roman" w:cs="Times New Roman"/>
          <w:sz w:val="24"/>
          <w:szCs w:val="24"/>
        </w:rPr>
        <w:t xml:space="preserve"> for each calendar year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6F77CCE4" w14:textId="77777777" w:rsidR="00781F94" w:rsidRDefault="00781F94" w:rsidP="00781F9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Period End Date and Pay Check Date must include all dates of the overpayment.</w:t>
      </w:r>
    </w:p>
    <w:p w14:paraId="61FC4ADA" w14:textId="77777777" w:rsidR="009555AE" w:rsidRDefault="009555AE" w:rsidP="00781F9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fields must be completed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26D06922" w14:textId="77777777" w:rsidR="00781F94" w:rsidRDefault="00781F94" w:rsidP="00781F94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Net amount must match the amount of the check/money order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245E1252" w14:textId="77777777" w:rsidR="00781F94" w:rsidRPr="00781F94" w:rsidRDefault="00781F94" w:rsidP="00781F94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</w:t>
      </w:r>
      <w:r w:rsidR="008F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employee must also pay for any garnishment/Tax Sheltered Annuity/Deferred Compensation deduction not accounted for in the calculation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47F1ACE1" w14:textId="77777777" w:rsidR="00781F94" w:rsidRDefault="00781F94" w:rsidP="00781F9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555AE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 xml:space="preserve"> Payroll Officer submits the completed Payroll Repayment Form, the check/money order, and a copy of the signed notification to PCG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1D820C75" w14:textId="77777777" w:rsidR="00781F94" w:rsidRDefault="00DE0550" w:rsidP="00DE736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81F94">
        <w:rPr>
          <w:rFonts w:ascii="Times New Roman" w:hAnsi="Times New Roman" w:cs="Times New Roman"/>
          <w:sz w:val="24"/>
          <w:szCs w:val="24"/>
        </w:rPr>
        <w:t>PCG is responsible for depositing all personal checks and money order</w:t>
      </w:r>
      <w:r w:rsidR="00781F94">
        <w:rPr>
          <w:rFonts w:ascii="Times New Roman" w:hAnsi="Times New Roman" w:cs="Times New Roman"/>
          <w:sz w:val="24"/>
          <w:szCs w:val="24"/>
        </w:rPr>
        <w:t>s related to Payroll Repayments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21249A61" w14:textId="77777777" w:rsidR="00DE0550" w:rsidRPr="00781F94" w:rsidRDefault="00B74471" w:rsidP="000A10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active</w:t>
      </w:r>
      <w:r w:rsidR="00DE0550" w:rsidRPr="00781F94">
        <w:rPr>
          <w:rFonts w:ascii="Times New Roman" w:hAnsi="Times New Roman" w:cs="Times New Roman"/>
          <w:sz w:val="24"/>
          <w:szCs w:val="24"/>
        </w:rPr>
        <w:t xml:space="preserve"> employee fails to submit payment by personal check/money order as</w:t>
      </w:r>
      <w:r w:rsidR="008F5655">
        <w:rPr>
          <w:rFonts w:ascii="Times New Roman" w:hAnsi="Times New Roman" w:cs="Times New Roman"/>
          <w:sz w:val="24"/>
          <w:szCs w:val="24"/>
        </w:rPr>
        <w:t xml:space="preserve"> agreed, follow the steps </w:t>
      </w:r>
      <w:r w:rsidR="00DE0550" w:rsidRPr="00781F94">
        <w:rPr>
          <w:rFonts w:ascii="Times New Roman" w:hAnsi="Times New Roman" w:cs="Times New Roman"/>
          <w:sz w:val="24"/>
          <w:szCs w:val="24"/>
        </w:rPr>
        <w:t xml:space="preserve">for </w:t>
      </w:r>
      <w:r w:rsidR="008F5655" w:rsidRPr="00E40B2C">
        <w:rPr>
          <w:rFonts w:ascii="Times New Roman" w:hAnsi="Times New Roman" w:cs="Times New Roman"/>
          <w:i/>
          <w:sz w:val="24"/>
          <w:szCs w:val="24"/>
        </w:rPr>
        <w:t xml:space="preserve">Non-Responsive Active Employees – </w:t>
      </w:r>
      <w:r w:rsidR="00DE0550" w:rsidRPr="00E40B2C">
        <w:rPr>
          <w:rFonts w:ascii="Times New Roman" w:hAnsi="Times New Roman" w:cs="Times New Roman"/>
          <w:i/>
          <w:sz w:val="24"/>
          <w:szCs w:val="24"/>
        </w:rPr>
        <w:t>Current Calendar Year</w:t>
      </w:r>
      <w:r w:rsidR="008F5655">
        <w:rPr>
          <w:rFonts w:ascii="Times New Roman" w:hAnsi="Times New Roman" w:cs="Times New Roman"/>
          <w:sz w:val="24"/>
          <w:szCs w:val="24"/>
        </w:rPr>
        <w:t>.</w:t>
      </w:r>
    </w:p>
    <w:p w14:paraId="144345B8" w14:textId="77777777" w:rsidR="00DE0550" w:rsidRDefault="001B2378" w:rsidP="00DE0550">
      <w:pPr>
        <w:rPr>
          <w:rFonts w:ascii="Times New Roman" w:hAnsi="Times New Roman" w:cs="Times New Roman"/>
          <w:b/>
          <w:sz w:val="24"/>
          <w:szCs w:val="24"/>
        </w:rPr>
      </w:pPr>
      <w:bookmarkStart w:id="1" w:name="NRCurrent"/>
      <w:r>
        <w:rPr>
          <w:rFonts w:ascii="Times New Roman" w:hAnsi="Times New Roman" w:cs="Times New Roman"/>
          <w:b/>
          <w:sz w:val="24"/>
          <w:szCs w:val="24"/>
        </w:rPr>
        <w:t>Non-Responsive Employees:</w:t>
      </w:r>
    </w:p>
    <w:bookmarkEnd w:id="1"/>
    <w:p w14:paraId="73D66C72" w14:textId="21E57C2E" w:rsidR="005B259E" w:rsidRPr="005B259E" w:rsidRDefault="005B259E" w:rsidP="00DE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8F5655">
        <w:rPr>
          <w:rFonts w:ascii="Times New Roman" w:hAnsi="Times New Roman" w:cs="Times New Roman"/>
          <w:sz w:val="24"/>
          <w:szCs w:val="24"/>
        </w:rPr>
        <w:t xml:space="preserve">the </w:t>
      </w:r>
      <w:r w:rsidR="00BF7D9A">
        <w:rPr>
          <w:rFonts w:ascii="Times New Roman" w:hAnsi="Times New Roman" w:cs="Times New Roman"/>
          <w:sz w:val="24"/>
          <w:szCs w:val="24"/>
        </w:rPr>
        <w:t>O</w:t>
      </w:r>
      <w:r w:rsidR="008F5655">
        <w:rPr>
          <w:rFonts w:ascii="Times New Roman" w:hAnsi="Times New Roman" w:cs="Times New Roman"/>
          <w:sz w:val="24"/>
          <w:szCs w:val="24"/>
        </w:rPr>
        <w:t xml:space="preserve">rganization is not successful in obtaining an employee signature </w:t>
      </w:r>
      <w:r>
        <w:rPr>
          <w:rFonts w:ascii="Times New Roman" w:hAnsi="Times New Roman" w:cs="Times New Roman"/>
          <w:sz w:val="24"/>
          <w:szCs w:val="24"/>
        </w:rPr>
        <w:t xml:space="preserve">after two or three attempts, the matter </w:t>
      </w:r>
      <w:r w:rsidR="008F5655">
        <w:rPr>
          <w:rFonts w:ascii="Times New Roman" w:hAnsi="Times New Roman" w:cs="Times New Roman"/>
          <w:sz w:val="24"/>
          <w:szCs w:val="24"/>
        </w:rPr>
        <w:t>is addressed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655">
        <w:rPr>
          <w:rFonts w:ascii="Times New Roman" w:hAnsi="Times New Roman" w:cs="Times New Roman"/>
          <w:sz w:val="24"/>
          <w:szCs w:val="24"/>
        </w:rPr>
        <w:t>based on the employee’s status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0B51FF" w14:textId="77777777" w:rsidR="005B259E" w:rsidRPr="005B259E" w:rsidRDefault="004A4C51" w:rsidP="00DE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Employees</w:t>
      </w:r>
    </w:p>
    <w:p w14:paraId="41554B6D" w14:textId="77777777" w:rsidR="001B2378" w:rsidRPr="001B2378" w:rsidRDefault="008C3792" w:rsidP="00B744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</w:t>
      </w:r>
      <w:r w:rsidR="001B2378">
        <w:rPr>
          <w:rFonts w:ascii="Times New Roman" w:hAnsi="Times New Roman" w:cs="Times New Roman"/>
          <w:sz w:val="24"/>
          <w:szCs w:val="24"/>
        </w:rPr>
        <w:t xml:space="preserve"> active</w:t>
      </w:r>
      <w:r w:rsidR="001B2378" w:rsidRPr="001B2378">
        <w:rPr>
          <w:rFonts w:ascii="Times New Roman" w:hAnsi="Times New Roman" w:cs="Times New Roman"/>
          <w:sz w:val="24"/>
          <w:szCs w:val="24"/>
        </w:rPr>
        <w:t xml:space="preserve"> employee</w:t>
      </w:r>
      <w:r w:rsidR="001B2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still </w:t>
      </w:r>
      <w:r w:rsidR="001B2378">
        <w:rPr>
          <w:rFonts w:ascii="Times New Roman" w:hAnsi="Times New Roman" w:cs="Times New Roman"/>
          <w:sz w:val="24"/>
          <w:szCs w:val="24"/>
        </w:rPr>
        <w:t xml:space="preserve">fails to respond to the Notification </w:t>
      </w:r>
      <w:r w:rsidR="008F5655">
        <w:rPr>
          <w:rFonts w:ascii="Times New Roman" w:hAnsi="Times New Roman" w:cs="Times New Roman"/>
          <w:sz w:val="24"/>
          <w:szCs w:val="24"/>
        </w:rPr>
        <w:t xml:space="preserve">after two to three documented attempts, </w:t>
      </w:r>
      <w:r w:rsidR="001B2378">
        <w:rPr>
          <w:rFonts w:ascii="Times New Roman" w:hAnsi="Times New Roman" w:cs="Times New Roman"/>
          <w:sz w:val="24"/>
          <w:szCs w:val="24"/>
        </w:rPr>
        <w:t xml:space="preserve">the </w:t>
      </w:r>
      <w:r w:rsidR="008F5655">
        <w:rPr>
          <w:rFonts w:ascii="Times New Roman" w:hAnsi="Times New Roman" w:cs="Times New Roman"/>
          <w:sz w:val="24"/>
          <w:szCs w:val="24"/>
        </w:rPr>
        <w:t>S</w:t>
      </w:r>
      <w:r w:rsidR="001B2378">
        <w:rPr>
          <w:rFonts w:ascii="Times New Roman" w:hAnsi="Times New Roman" w:cs="Times New Roman"/>
          <w:sz w:val="24"/>
          <w:szCs w:val="24"/>
        </w:rPr>
        <w:t>tate is authorized to initiate a WGR</w:t>
      </w:r>
      <w:r w:rsidR="00B74471">
        <w:rPr>
          <w:rFonts w:ascii="Times New Roman" w:hAnsi="Times New Roman" w:cs="Times New Roman"/>
          <w:sz w:val="24"/>
          <w:szCs w:val="24"/>
        </w:rPr>
        <w:t xml:space="preserve"> for a Current Calendar Year overpayment</w:t>
      </w:r>
      <w:r w:rsidR="001B2378">
        <w:rPr>
          <w:rFonts w:ascii="Times New Roman" w:hAnsi="Times New Roman" w:cs="Times New Roman"/>
          <w:sz w:val="24"/>
          <w:szCs w:val="24"/>
        </w:rPr>
        <w:t>.</w:t>
      </w:r>
    </w:p>
    <w:p w14:paraId="003B5963" w14:textId="6FCC9D57" w:rsidR="00DE0550" w:rsidRPr="001B2378" w:rsidRDefault="001B2378" w:rsidP="001B23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E0550" w:rsidRPr="001B2378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F25B33">
        <w:rPr>
          <w:rFonts w:ascii="Times New Roman" w:hAnsi="Times New Roman" w:cs="Times New Roman"/>
          <w:sz w:val="24"/>
          <w:szCs w:val="24"/>
        </w:rPr>
        <w:t xml:space="preserve">establishes a minimum wage reduction at a reasonable amount without causing undue hardship on the employee. Overpayments occurring over multiple pay periods may be recovered over multiple pay periods to reduce financial hardship. </w:t>
      </w:r>
    </w:p>
    <w:p w14:paraId="7FE0D4B2" w14:textId="17BD082C" w:rsidR="001B2378" w:rsidRDefault="00DE0550" w:rsidP="001B237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2378">
        <w:rPr>
          <w:rFonts w:ascii="Times New Roman" w:hAnsi="Times New Roman" w:cs="Times New Roman"/>
          <w:sz w:val="24"/>
          <w:szCs w:val="24"/>
        </w:rPr>
        <w:t>In PHRST, apply the wage reduction amount as a negative WGR (Wage Repayment Amount) Earnings Code or TRC as follows</w:t>
      </w:r>
      <w:r w:rsidR="001B2378">
        <w:rPr>
          <w:rFonts w:ascii="Times New Roman" w:hAnsi="Times New Roman" w:cs="Times New Roman"/>
          <w:sz w:val="24"/>
          <w:szCs w:val="24"/>
        </w:rPr>
        <w:t>:</w:t>
      </w:r>
    </w:p>
    <w:p w14:paraId="694A568C" w14:textId="77777777" w:rsidR="00DE0550" w:rsidRPr="001B2378" w:rsidRDefault="00DE0550" w:rsidP="001B2378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2378">
        <w:rPr>
          <w:rFonts w:ascii="Times New Roman" w:hAnsi="Times New Roman" w:cs="Times New Roman"/>
          <w:sz w:val="24"/>
          <w:szCs w:val="24"/>
        </w:rPr>
        <w:t>Establish a negative WGR on the Additional Pay record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63E71E16" w14:textId="77777777" w:rsidR="00DE0550" w:rsidRPr="001B2378" w:rsidRDefault="00DE0550" w:rsidP="007E23EF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B2378">
        <w:rPr>
          <w:rFonts w:ascii="Times New Roman" w:hAnsi="Times New Roman" w:cs="Times New Roman"/>
          <w:sz w:val="24"/>
          <w:szCs w:val="24"/>
        </w:rPr>
        <w:t>Establish a Goal Amount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347A1B0B" w14:textId="77777777" w:rsidR="00DE0550" w:rsidRDefault="004A4C51" w:rsidP="00DE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Terminated Employees</w:t>
      </w:r>
    </w:p>
    <w:p w14:paraId="4B6C41CC" w14:textId="77777777" w:rsidR="005B259E" w:rsidRPr="00DE0550" w:rsidRDefault="005B259E" w:rsidP="005B259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DE0550">
        <w:rPr>
          <w:rFonts w:ascii="Times New Roman" w:hAnsi="Times New Roman" w:cs="Times New Roman"/>
          <w:sz w:val="24"/>
          <w:szCs w:val="24"/>
        </w:rPr>
        <w:t xml:space="preserve"> an employee with an outstanding</w:t>
      </w:r>
      <w:r>
        <w:rPr>
          <w:rFonts w:ascii="Times New Roman" w:hAnsi="Times New Roman" w:cs="Times New Roman"/>
          <w:sz w:val="24"/>
          <w:szCs w:val="24"/>
        </w:rPr>
        <w:t xml:space="preserve"> overpayment</w:t>
      </w:r>
      <w:r w:rsidRPr="00DE0550">
        <w:rPr>
          <w:rFonts w:ascii="Times New Roman" w:hAnsi="Times New Roman" w:cs="Times New Roman"/>
          <w:sz w:val="24"/>
          <w:szCs w:val="24"/>
        </w:rPr>
        <w:t xml:space="preserve"> balance terminates employment with the State</w:t>
      </w:r>
      <w:r>
        <w:rPr>
          <w:rFonts w:ascii="Times New Roman" w:hAnsi="Times New Roman" w:cs="Times New Roman"/>
          <w:sz w:val="24"/>
          <w:szCs w:val="24"/>
        </w:rPr>
        <w:t>, OR if</w:t>
      </w:r>
      <w:r w:rsidRPr="00DE0550">
        <w:rPr>
          <w:rFonts w:ascii="Times New Roman" w:hAnsi="Times New Roman" w:cs="Times New Roman"/>
          <w:sz w:val="24"/>
          <w:szCs w:val="24"/>
        </w:rPr>
        <w:t xml:space="preserve"> the overpayment is discovered after the employee has terminated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3250FEB" w14:textId="77777777" w:rsidR="005B259E" w:rsidRPr="00E40B2C" w:rsidRDefault="005B259E" w:rsidP="00E40B2C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40B2C">
        <w:rPr>
          <w:rFonts w:ascii="Times New Roman" w:hAnsi="Times New Roman" w:cs="Times New Roman"/>
          <w:sz w:val="24"/>
          <w:szCs w:val="24"/>
        </w:rPr>
        <w:t xml:space="preserve">The Organization follows the procedure to collect the amount owed to the fullest extent possible from the employee’s final paycheck. </w:t>
      </w:r>
      <w:r w:rsidR="00E40B2C">
        <w:rPr>
          <w:rFonts w:ascii="Times New Roman" w:hAnsi="Times New Roman" w:cs="Times New Roman"/>
          <w:sz w:val="24"/>
          <w:szCs w:val="24"/>
        </w:rPr>
        <w:t xml:space="preserve"> </w:t>
      </w:r>
      <w:r w:rsidRPr="00E40B2C">
        <w:rPr>
          <w:rFonts w:ascii="Times New Roman" w:hAnsi="Times New Roman" w:cs="Times New Roman"/>
          <w:sz w:val="24"/>
          <w:szCs w:val="24"/>
        </w:rPr>
        <w:t>The full amount of a payout of Annual and Sick Leave balances must be used to satisfy the overpayment</w:t>
      </w:r>
      <w:r w:rsidR="00B7305F" w:rsidRPr="00E40B2C">
        <w:rPr>
          <w:rFonts w:ascii="Times New Roman" w:hAnsi="Times New Roman" w:cs="Times New Roman"/>
          <w:sz w:val="24"/>
          <w:szCs w:val="24"/>
        </w:rPr>
        <w:t>.</w:t>
      </w:r>
    </w:p>
    <w:p w14:paraId="0FE077ED" w14:textId="77777777" w:rsidR="007F3A33" w:rsidRDefault="007F3A33" w:rsidP="007F3A3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D882CBE" w14:textId="77777777" w:rsidR="009B26D6" w:rsidRPr="009B26D6" w:rsidRDefault="009B26D6" w:rsidP="009B2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A6F614C" w14:textId="77777777" w:rsidR="009B26D6" w:rsidRDefault="009B26D6" w:rsidP="009B26D6">
      <w:pPr>
        <w:pStyle w:val="ListParagraph"/>
        <w:spacing w:after="720"/>
        <w:rPr>
          <w:rFonts w:ascii="Times New Roman" w:hAnsi="Times New Roman" w:cs="Times New Roman"/>
          <w:sz w:val="24"/>
          <w:szCs w:val="24"/>
        </w:rPr>
      </w:pPr>
    </w:p>
    <w:p w14:paraId="7BB034A6" w14:textId="4079C88F" w:rsidR="003F0D43" w:rsidRDefault="003F0D43" w:rsidP="003F0D43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771454">
        <w:rPr>
          <w:rFonts w:ascii="Times New Roman" w:hAnsi="Times New Roman" w:cs="Times New Roman"/>
          <w:sz w:val="24"/>
          <w:szCs w:val="24"/>
        </w:rPr>
        <w:lastRenderedPageBreak/>
        <w:t xml:space="preserve">If the individual fails to respond after two to three communication attempts, the Organization will send the employee a letter stating that the Payroll Compliance Group (sample letter on page 9) will manage the collection of the remaining balance. </w:t>
      </w:r>
    </w:p>
    <w:p w14:paraId="125C32B6" w14:textId="33B82A35" w:rsidR="003F0D43" w:rsidRDefault="003F0D43" w:rsidP="001A45D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F0D43">
        <w:rPr>
          <w:rFonts w:ascii="Times New Roman" w:hAnsi="Times New Roman" w:cs="Times New Roman"/>
          <w:sz w:val="24"/>
          <w:szCs w:val="24"/>
        </w:rPr>
        <w:t>An updated Notification of Wage Overpayment form will be attached to reach an agreement on continuing repayments to the State.</w:t>
      </w:r>
    </w:p>
    <w:p w14:paraId="3B381184" w14:textId="6C65967C" w:rsidR="003F0D43" w:rsidRPr="003F0D43" w:rsidRDefault="003F0D43" w:rsidP="001A45D0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Employee has 10 days to respond to PCG.</w:t>
      </w:r>
    </w:p>
    <w:p w14:paraId="5E880044" w14:textId="77777777" w:rsidR="005B259E" w:rsidRDefault="005B259E" w:rsidP="005B259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Send copies of overpayment/repayment documentation to PCG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227F266B" w14:textId="77777777" w:rsidR="005B259E" w:rsidRDefault="005B259E" w:rsidP="005B259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Previously Signed Notification of Wage Overpayment Form(s)</w:t>
      </w:r>
      <w:r w:rsidR="00B7305F">
        <w:rPr>
          <w:rFonts w:ascii="Times New Roman" w:hAnsi="Times New Roman" w:cs="Times New Roman"/>
          <w:sz w:val="24"/>
          <w:szCs w:val="24"/>
        </w:rPr>
        <w:t>,</w:t>
      </w:r>
      <w:r w:rsidR="008C3792">
        <w:rPr>
          <w:rFonts w:ascii="Times New Roman" w:hAnsi="Times New Roman" w:cs="Times New Roman"/>
          <w:sz w:val="24"/>
          <w:szCs w:val="24"/>
        </w:rPr>
        <w:t xml:space="preserve"> if applicable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02F19810" w14:textId="77777777" w:rsidR="005B259E" w:rsidRDefault="005B259E" w:rsidP="005B259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Documentation of communication efforts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09635257" w14:textId="77777777" w:rsidR="005B259E" w:rsidRDefault="005B259E" w:rsidP="005B259E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Supporting documents reflecting collection efforts to-date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425A93BF" w14:textId="77777777" w:rsidR="005B259E" w:rsidRPr="00B7305F" w:rsidRDefault="008C3792" w:rsidP="00004BAE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7305F">
        <w:rPr>
          <w:rFonts w:ascii="Times New Roman" w:hAnsi="Times New Roman" w:cs="Times New Roman"/>
          <w:sz w:val="24"/>
          <w:szCs w:val="24"/>
        </w:rPr>
        <w:t>Completed</w:t>
      </w:r>
      <w:r w:rsidR="005B259E" w:rsidRPr="00B7305F">
        <w:rPr>
          <w:rFonts w:ascii="Times New Roman" w:hAnsi="Times New Roman" w:cs="Times New Roman"/>
          <w:sz w:val="24"/>
          <w:szCs w:val="24"/>
        </w:rPr>
        <w:t xml:space="preserve"> Payroll Repayment form for the remaining balance </w:t>
      </w:r>
      <w:r w:rsidR="00AF32A5" w:rsidRPr="00B7305F">
        <w:rPr>
          <w:rFonts w:ascii="Times New Roman" w:hAnsi="Times New Roman" w:cs="Times New Roman"/>
          <w:sz w:val="24"/>
          <w:szCs w:val="24"/>
        </w:rPr>
        <w:t>of each calendar year</w:t>
      </w:r>
      <w:r w:rsidR="00B7305F" w:rsidRPr="00B7305F">
        <w:rPr>
          <w:rFonts w:ascii="Times New Roman" w:hAnsi="Times New Roman" w:cs="Times New Roman"/>
          <w:sz w:val="24"/>
          <w:szCs w:val="24"/>
        </w:rPr>
        <w:t xml:space="preserve">, which must </w:t>
      </w:r>
      <w:r w:rsidR="00B7305F">
        <w:rPr>
          <w:rFonts w:ascii="Times New Roman" w:hAnsi="Times New Roman" w:cs="Times New Roman"/>
          <w:sz w:val="24"/>
          <w:szCs w:val="24"/>
        </w:rPr>
        <w:t>i</w:t>
      </w:r>
      <w:r w:rsidR="00AF32A5" w:rsidRPr="00B7305F">
        <w:rPr>
          <w:rFonts w:ascii="Times New Roman" w:hAnsi="Times New Roman" w:cs="Times New Roman"/>
          <w:sz w:val="24"/>
          <w:szCs w:val="24"/>
        </w:rPr>
        <w:t>nclude all funding information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27E2E371" w14:textId="77777777" w:rsidR="008C3792" w:rsidRDefault="005B259E" w:rsidP="0019457E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3792">
        <w:rPr>
          <w:rFonts w:ascii="Times New Roman" w:hAnsi="Times New Roman" w:cs="Times New Roman"/>
          <w:sz w:val="24"/>
          <w:szCs w:val="24"/>
        </w:rPr>
        <w:t xml:space="preserve">If the former employee fails to respond and agree to a repayment plan within 10 days or fails to make agreed upon payments, PCG will send the individual a 30-day letter to pay the balance in full.  </w:t>
      </w:r>
    </w:p>
    <w:p w14:paraId="463C212B" w14:textId="23892AF2" w:rsidR="005B259E" w:rsidRDefault="005B259E" w:rsidP="008C379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8C3792">
        <w:rPr>
          <w:rFonts w:ascii="Times New Roman" w:hAnsi="Times New Roman" w:cs="Times New Roman"/>
          <w:sz w:val="24"/>
          <w:szCs w:val="24"/>
        </w:rPr>
        <w:t>PCG will utilize the Division of Revenue’s</w:t>
      </w:r>
      <w:r w:rsidR="008C3792">
        <w:rPr>
          <w:rFonts w:ascii="Times New Roman" w:hAnsi="Times New Roman" w:cs="Times New Roman"/>
          <w:sz w:val="24"/>
          <w:szCs w:val="24"/>
        </w:rPr>
        <w:t xml:space="preserve"> (DOR)</w:t>
      </w:r>
      <w:r w:rsidRPr="008C3792">
        <w:rPr>
          <w:rFonts w:ascii="Times New Roman" w:hAnsi="Times New Roman" w:cs="Times New Roman"/>
          <w:sz w:val="24"/>
          <w:szCs w:val="24"/>
        </w:rPr>
        <w:t xml:space="preserve"> Int</w:t>
      </w:r>
      <w:r w:rsidR="008C3792">
        <w:rPr>
          <w:rFonts w:ascii="Times New Roman" w:hAnsi="Times New Roman" w:cs="Times New Roman"/>
          <w:sz w:val="24"/>
          <w:szCs w:val="24"/>
        </w:rPr>
        <w:t>ercept program for collections</w:t>
      </w:r>
      <w:r w:rsidR="00B7305F">
        <w:rPr>
          <w:rFonts w:ascii="Times New Roman" w:hAnsi="Times New Roman" w:cs="Times New Roman"/>
          <w:sz w:val="24"/>
          <w:szCs w:val="24"/>
        </w:rPr>
        <w:t xml:space="preserve"> if there is no response to </w:t>
      </w:r>
      <w:r w:rsidR="00F64840">
        <w:rPr>
          <w:rFonts w:ascii="Times New Roman" w:hAnsi="Times New Roman" w:cs="Times New Roman"/>
          <w:sz w:val="24"/>
          <w:szCs w:val="24"/>
        </w:rPr>
        <w:t xml:space="preserve">the </w:t>
      </w:r>
      <w:r w:rsidR="00B7305F">
        <w:rPr>
          <w:rFonts w:ascii="Times New Roman" w:hAnsi="Times New Roman" w:cs="Times New Roman"/>
          <w:sz w:val="24"/>
          <w:szCs w:val="24"/>
        </w:rPr>
        <w:t>30-day letter.</w:t>
      </w:r>
    </w:p>
    <w:p w14:paraId="0BD15487" w14:textId="77777777" w:rsidR="008C3792" w:rsidRDefault="008C3792" w:rsidP="008C379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 is authorized to intercept state tax refunds and/or lottery winnings, and will outsource to third party collectors</w:t>
      </w:r>
      <w:r w:rsidR="00B7305F">
        <w:rPr>
          <w:rFonts w:ascii="Times New Roman" w:hAnsi="Times New Roman" w:cs="Times New Roman"/>
          <w:sz w:val="24"/>
          <w:szCs w:val="24"/>
        </w:rPr>
        <w:t xml:space="preserve"> as necessary.</w:t>
      </w:r>
    </w:p>
    <w:p w14:paraId="78A473B7" w14:textId="77777777" w:rsidR="008C3792" w:rsidRPr="008C3792" w:rsidRDefault="008C3792" w:rsidP="008C3792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 implements additional fees and penalties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57F827EB" w14:textId="296587D7" w:rsidR="005B259E" w:rsidRDefault="005B259E" w:rsidP="005B259E">
      <w:pPr>
        <w:rPr>
          <w:rFonts w:ascii="Times New Roman" w:hAnsi="Times New Roman" w:cs="Times New Roman"/>
          <w:sz w:val="24"/>
          <w:szCs w:val="24"/>
        </w:rPr>
      </w:pPr>
      <w:r w:rsidRPr="00423CF1">
        <w:rPr>
          <w:rFonts w:ascii="Times New Roman" w:hAnsi="Times New Roman" w:cs="Times New Roman"/>
          <w:b/>
          <w:sz w:val="24"/>
          <w:szCs w:val="24"/>
        </w:rPr>
        <w:t>NOTE</w:t>
      </w:r>
      <w:r w:rsidRPr="00CA5DB0">
        <w:rPr>
          <w:rFonts w:ascii="Times New Roman" w:hAnsi="Times New Roman" w:cs="Times New Roman"/>
          <w:sz w:val="24"/>
          <w:szCs w:val="24"/>
        </w:rPr>
        <w:t xml:space="preserve">: </w:t>
      </w:r>
      <w:r w:rsidR="00B7305F">
        <w:rPr>
          <w:rFonts w:ascii="Times New Roman" w:hAnsi="Times New Roman" w:cs="Times New Roman"/>
          <w:sz w:val="24"/>
          <w:szCs w:val="24"/>
        </w:rPr>
        <w:t xml:space="preserve"> </w:t>
      </w:r>
      <w:r w:rsidRPr="00CA5DB0">
        <w:rPr>
          <w:rFonts w:ascii="Times New Roman" w:hAnsi="Times New Roman" w:cs="Times New Roman"/>
          <w:sz w:val="24"/>
          <w:szCs w:val="24"/>
        </w:rPr>
        <w:t>The former employee will receive communication from the Division of Revenue prior to the interception of State of Delaware tax refunds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37190B6A" w14:textId="77777777" w:rsidR="009B26D6" w:rsidRPr="00DE0550" w:rsidRDefault="009B26D6" w:rsidP="009B26D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399F8" w14:textId="77777777" w:rsidR="00DE0550" w:rsidRPr="001B2378" w:rsidRDefault="001B2378" w:rsidP="001B2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riorCalendarYear"/>
      <w:r>
        <w:rPr>
          <w:rFonts w:ascii="Times New Roman" w:hAnsi="Times New Roman" w:cs="Times New Roman"/>
          <w:b/>
          <w:sz w:val="24"/>
          <w:szCs w:val="24"/>
        </w:rPr>
        <w:t>Prior Calendar Year</w:t>
      </w:r>
      <w:bookmarkEnd w:id="2"/>
    </w:p>
    <w:p w14:paraId="7A16751D" w14:textId="77777777" w:rsidR="001B2378" w:rsidRPr="00DE0550" w:rsidRDefault="001B2378" w:rsidP="001B2378">
      <w:pPr>
        <w:rPr>
          <w:rFonts w:ascii="Times New Roman" w:hAnsi="Times New Roman" w:cs="Times New Roman"/>
          <w:b/>
          <w:sz w:val="24"/>
          <w:szCs w:val="24"/>
        </w:rPr>
      </w:pPr>
      <w:r w:rsidRPr="00DE0550">
        <w:rPr>
          <w:rFonts w:ascii="Times New Roman" w:hAnsi="Times New Roman" w:cs="Times New Roman"/>
          <w:b/>
          <w:sz w:val="24"/>
          <w:szCs w:val="24"/>
        </w:rPr>
        <w:t>Considerations</w:t>
      </w:r>
    </w:p>
    <w:p w14:paraId="4A97D850" w14:textId="38065582" w:rsidR="001B2378" w:rsidRDefault="001B2378" w:rsidP="001B23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Cs w:val="24"/>
        </w:rPr>
      </w:pPr>
      <w:r w:rsidRPr="001B2378">
        <w:rPr>
          <w:rFonts w:ascii="Times New Roman" w:hAnsi="Times New Roman" w:cs="Times New Roman"/>
          <w:sz w:val="24"/>
          <w:szCs w:val="24"/>
        </w:rPr>
        <w:t>Federal regulations prohibit reducing current year wages for a prior year overpayment</w:t>
      </w:r>
      <w:r w:rsidR="00B7305F">
        <w:rPr>
          <w:rFonts w:ascii="Times New Roman" w:hAnsi="Times New Roman" w:cs="Times New Roman"/>
          <w:sz w:val="24"/>
          <w:szCs w:val="24"/>
        </w:rPr>
        <w:t>.</w:t>
      </w:r>
      <w:r w:rsidRPr="001B2378">
        <w:rPr>
          <w:rFonts w:ascii="Times New Roman" w:hAnsi="Times New Roman" w:cs="Times New Roman"/>
          <w:sz w:val="24"/>
          <w:szCs w:val="24"/>
        </w:rPr>
        <w:br/>
      </w:r>
      <w:r w:rsidRPr="001B2378">
        <w:rPr>
          <w:rFonts w:ascii="Times New Roman" w:hAnsi="Times New Roman" w:cs="Times New Roman"/>
          <w:b/>
          <w:sz w:val="24"/>
          <w:szCs w:val="24"/>
        </w:rPr>
        <w:t>DO NOT</w:t>
      </w:r>
      <w:r w:rsidRPr="001B2378">
        <w:rPr>
          <w:rFonts w:ascii="Times New Roman" w:hAnsi="Times New Roman" w:cs="Times New Roman"/>
          <w:sz w:val="24"/>
          <w:szCs w:val="24"/>
        </w:rPr>
        <w:t xml:space="preserve"> recoup prior </w:t>
      </w:r>
      <w:r w:rsidRPr="001B2378">
        <w:rPr>
          <w:rFonts w:ascii="Times New Roman" w:hAnsi="Times New Roman" w:cs="Times New Roman"/>
          <w:sz w:val="24"/>
          <w:szCs w:val="24"/>
          <w:u w:val="single"/>
        </w:rPr>
        <w:t>calendar year</w:t>
      </w:r>
      <w:r w:rsidRPr="001B2378">
        <w:rPr>
          <w:rFonts w:ascii="Times New Roman" w:hAnsi="Times New Roman" w:cs="Times New Roman"/>
          <w:sz w:val="24"/>
          <w:szCs w:val="24"/>
        </w:rPr>
        <w:t xml:space="preserve"> overpayments using a WGR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2378">
        <w:rPr>
          <w:rFonts w:ascii="Times New Roman" w:hAnsi="Times New Roman" w:cs="Times New Roman"/>
          <w:i/>
          <w:szCs w:val="24"/>
        </w:rPr>
        <w:t>See IRS Pub.15 (Circular E</w:t>
      </w:r>
      <w:r w:rsidR="00BA4D6E" w:rsidRPr="001B2378">
        <w:rPr>
          <w:rFonts w:ascii="Times New Roman" w:hAnsi="Times New Roman" w:cs="Times New Roman"/>
          <w:i/>
          <w:szCs w:val="24"/>
        </w:rPr>
        <w:t>))</w:t>
      </w:r>
      <w:r w:rsidR="00B7305F">
        <w:rPr>
          <w:rFonts w:ascii="Times New Roman" w:hAnsi="Times New Roman" w:cs="Times New Roman"/>
          <w:i/>
          <w:szCs w:val="24"/>
        </w:rPr>
        <w:t>.</w:t>
      </w:r>
    </w:p>
    <w:p w14:paraId="3E525BCA" w14:textId="77777777" w:rsidR="001B2378" w:rsidRPr="001B2378" w:rsidRDefault="001B2378" w:rsidP="001B2378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i/>
          <w:szCs w:val="24"/>
        </w:rPr>
      </w:pPr>
      <w:r w:rsidRPr="001B2378">
        <w:rPr>
          <w:rFonts w:ascii="Times New Roman" w:hAnsi="Times New Roman" w:cs="Times New Roman"/>
          <w:sz w:val="24"/>
          <w:szCs w:val="24"/>
        </w:rPr>
        <w:t>Calculate overpayments by each individual paycheck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78982F58" w14:textId="77777777" w:rsidR="001B2378" w:rsidRPr="00DE0550" w:rsidRDefault="001B2378" w:rsidP="001B23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Calculate the gross overpayment by separate Fund type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015D3071" w14:textId="77777777" w:rsidR="001B2378" w:rsidRPr="00DE0550" w:rsidRDefault="001B2378" w:rsidP="001B237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Prior FY General Fund (Appropriation 00137) repayment amounts are returned to the State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6F18210F" w14:textId="77777777" w:rsidR="00DE0550" w:rsidRDefault="001B2378" w:rsidP="000A081B">
      <w:pPr>
        <w:rPr>
          <w:rFonts w:ascii="Times New Roman" w:hAnsi="Times New Roman" w:cs="Times New Roman"/>
          <w:b/>
          <w:sz w:val="24"/>
          <w:szCs w:val="24"/>
        </w:rPr>
      </w:pPr>
      <w:r w:rsidRPr="00DE0550">
        <w:rPr>
          <w:rFonts w:ascii="Times New Roman" w:hAnsi="Times New Roman" w:cs="Times New Roman"/>
          <w:b/>
          <w:sz w:val="24"/>
          <w:szCs w:val="24"/>
        </w:rPr>
        <w:t>Procedure:</w:t>
      </w:r>
    </w:p>
    <w:p w14:paraId="0BB93DA1" w14:textId="77777777" w:rsidR="000A081B" w:rsidRPr="000A081B" w:rsidRDefault="000A081B" w:rsidP="000A081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Organization Payroll Officer completes</w:t>
      </w:r>
      <w:r w:rsidRPr="00DE0550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i/>
          <w:sz w:val="24"/>
          <w:szCs w:val="24"/>
        </w:rPr>
        <w:t>Prior</w:t>
      </w:r>
      <w:r w:rsidRPr="00DE0550">
        <w:rPr>
          <w:rFonts w:ascii="Times New Roman" w:hAnsi="Times New Roman" w:cs="Times New Roman"/>
          <w:i/>
          <w:sz w:val="24"/>
          <w:szCs w:val="24"/>
        </w:rPr>
        <w:t xml:space="preserve"> Calendar Year Payroll Repayment Worksheet</w:t>
      </w:r>
      <w:r w:rsidR="00B7305F">
        <w:rPr>
          <w:rFonts w:ascii="Times New Roman" w:hAnsi="Times New Roman" w:cs="Times New Roman"/>
          <w:i/>
          <w:sz w:val="24"/>
          <w:szCs w:val="24"/>
        </w:rPr>
        <w:t>.</w:t>
      </w:r>
    </w:p>
    <w:p w14:paraId="5C7E0E32" w14:textId="77777777" w:rsidR="000A081B" w:rsidRDefault="000A081B" w:rsidP="000A081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081B">
        <w:rPr>
          <w:rFonts w:ascii="Times New Roman" w:hAnsi="Times New Roman" w:cs="Times New Roman"/>
          <w:sz w:val="24"/>
          <w:szCs w:val="24"/>
        </w:rPr>
        <w:t>Complete a separate Worksheet for each paycheck in which the employee was overpaid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6AF383A8" w14:textId="77777777" w:rsidR="000A081B" w:rsidRPr="000A081B" w:rsidRDefault="000A081B" w:rsidP="000A081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Calculate Gross overpayment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1B0EA8AA" w14:textId="77777777" w:rsidR="000A081B" w:rsidRPr="00142D00" w:rsidRDefault="000A081B" w:rsidP="000A081B">
      <w:pPr>
        <w:pStyle w:val="ListParagraph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2D00">
        <w:rPr>
          <w:rFonts w:ascii="Times New Roman" w:hAnsi="Times New Roman" w:cs="Times New Roman"/>
          <w:sz w:val="24"/>
          <w:szCs w:val="24"/>
        </w:rPr>
        <w:t>Submit the completed Worksheet(s) to PCG for approval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1C693323" w14:textId="77777777" w:rsidR="000A081B" w:rsidRDefault="000A081B" w:rsidP="000A081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PCG r</w:t>
      </w:r>
      <w:r>
        <w:rPr>
          <w:rFonts w:ascii="Times New Roman" w:hAnsi="Times New Roman" w:cs="Times New Roman"/>
          <w:sz w:val="24"/>
          <w:szCs w:val="24"/>
        </w:rPr>
        <w:t>eviews the Worksheet(s), ensuring</w:t>
      </w:r>
      <w:r w:rsidRPr="00DE0550">
        <w:rPr>
          <w:rFonts w:ascii="Times New Roman" w:hAnsi="Times New Roman" w:cs="Times New Roman"/>
          <w:sz w:val="24"/>
          <w:szCs w:val="24"/>
        </w:rPr>
        <w:t xml:space="preserve"> compliance with all a</w:t>
      </w:r>
      <w:r>
        <w:rPr>
          <w:rFonts w:ascii="Times New Roman" w:hAnsi="Times New Roman" w:cs="Times New Roman"/>
          <w:sz w:val="24"/>
          <w:szCs w:val="24"/>
        </w:rPr>
        <w:t>pplicable rules and guidelines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0ADB9418" w14:textId="77777777" w:rsidR="000A081B" w:rsidRPr="00142D00" w:rsidRDefault="000A081B" w:rsidP="000A081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2D00">
        <w:rPr>
          <w:rFonts w:ascii="Times New Roman" w:hAnsi="Times New Roman" w:cs="Times New Roman"/>
          <w:sz w:val="24"/>
          <w:szCs w:val="24"/>
        </w:rPr>
        <w:t>PCG approves the total overpayment amount to be repaid to the State</w:t>
      </w:r>
      <w:r w:rsidR="00B7305F">
        <w:rPr>
          <w:rFonts w:ascii="Times New Roman" w:hAnsi="Times New Roman" w:cs="Times New Roman"/>
          <w:sz w:val="24"/>
          <w:szCs w:val="24"/>
        </w:rPr>
        <w:t>.</w:t>
      </w:r>
    </w:p>
    <w:p w14:paraId="24CD100C" w14:textId="77777777" w:rsidR="000A081B" w:rsidRPr="00DE0550" w:rsidRDefault="000A081B" w:rsidP="000A081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A081B">
        <w:rPr>
          <w:rFonts w:ascii="Times New Roman" w:hAnsi="Times New Roman" w:cs="Times New Roman"/>
          <w:b/>
          <w:sz w:val="24"/>
          <w:szCs w:val="24"/>
          <w:u w:val="single"/>
        </w:rPr>
        <w:t>After PCG approves the Worksheet(s)</w:t>
      </w:r>
      <w:r w:rsidRPr="00DE0550">
        <w:rPr>
          <w:rFonts w:ascii="Times New Roman" w:hAnsi="Times New Roman" w:cs="Times New Roman"/>
          <w:sz w:val="24"/>
          <w:szCs w:val="24"/>
        </w:rPr>
        <w:t>, the Organization Payroll Officer must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9ED6018" w14:textId="77777777" w:rsidR="000A081B" w:rsidRDefault="000A081B" w:rsidP="009873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081B">
        <w:rPr>
          <w:rFonts w:ascii="Times New Roman" w:hAnsi="Times New Roman" w:cs="Times New Roman"/>
          <w:sz w:val="24"/>
          <w:szCs w:val="24"/>
        </w:rPr>
        <w:t>Complete a Prior Year Notification of Wage Overpayment Form</w:t>
      </w:r>
      <w:r w:rsidR="00B7305F">
        <w:rPr>
          <w:rFonts w:ascii="Times New Roman" w:hAnsi="Times New Roman" w:cs="Times New Roman"/>
          <w:sz w:val="24"/>
          <w:szCs w:val="24"/>
        </w:rPr>
        <w:t>.</w:t>
      </w:r>
      <w:r w:rsidRPr="000A0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8C5A59" w14:textId="2A0B08D2" w:rsidR="000A081B" w:rsidRPr="000A081B" w:rsidRDefault="000A081B" w:rsidP="000A081B">
      <w:pPr>
        <w:pStyle w:val="ListParagraph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0A081B">
        <w:rPr>
          <w:rFonts w:ascii="Times New Roman" w:hAnsi="Times New Roman" w:cs="Times New Roman"/>
          <w:i/>
          <w:szCs w:val="24"/>
        </w:rPr>
        <w:t>NOTE: The overpayment amount on the Notification MUST be the PCG approved amount</w:t>
      </w:r>
      <w:r w:rsidR="009B26D6">
        <w:rPr>
          <w:rFonts w:ascii="Times New Roman" w:hAnsi="Times New Roman" w:cs="Times New Roman"/>
          <w:i/>
          <w:szCs w:val="24"/>
        </w:rPr>
        <w:t>.</w:t>
      </w:r>
    </w:p>
    <w:p w14:paraId="6D72FC2B" w14:textId="77777777" w:rsidR="000A081B" w:rsidRPr="000A081B" w:rsidRDefault="000A081B" w:rsidP="0098737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0A081B">
        <w:rPr>
          <w:rFonts w:ascii="Times New Roman" w:hAnsi="Times New Roman" w:cs="Times New Roman"/>
          <w:sz w:val="24"/>
          <w:szCs w:val="24"/>
        </w:rPr>
        <w:t>Meet with the employee to discuss the circumstances of the overpayment and explain the repayment options listed on</w:t>
      </w:r>
      <w:r w:rsidR="00B7305F">
        <w:rPr>
          <w:rFonts w:ascii="Times New Roman" w:hAnsi="Times New Roman" w:cs="Times New Roman"/>
          <w:sz w:val="24"/>
          <w:szCs w:val="24"/>
        </w:rPr>
        <w:t xml:space="preserve"> the Notification.</w:t>
      </w:r>
    </w:p>
    <w:p w14:paraId="2A48258F" w14:textId="77777777" w:rsidR="000A081B" w:rsidRPr="00142D00" w:rsidRDefault="000A081B" w:rsidP="000A081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42D00">
        <w:rPr>
          <w:rFonts w:ascii="Times New Roman" w:hAnsi="Times New Roman" w:cs="Times New Roman"/>
          <w:sz w:val="24"/>
          <w:szCs w:val="24"/>
        </w:rPr>
        <w:t>After agreeing to one of the options, the employee signs the Notification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663A2FFC" w14:textId="7408C24E" w:rsidR="009B26D6" w:rsidRPr="009B26D6" w:rsidRDefault="009B26D6" w:rsidP="009B26D6">
      <w:pPr>
        <w:rPr>
          <w:rFonts w:ascii="Times New Roman" w:hAnsi="Times New Roman" w:cs="Times New Roman"/>
          <w:b/>
          <w:sz w:val="24"/>
          <w:szCs w:val="24"/>
        </w:rPr>
      </w:pPr>
      <w:r w:rsidRPr="009B26D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NOTE: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26D6">
        <w:rPr>
          <w:rFonts w:ascii="Times New Roman" w:hAnsi="Times New Roman" w:cs="Times New Roman"/>
          <w:sz w:val="24"/>
          <w:szCs w:val="24"/>
        </w:rPr>
        <w:t>If the employee is concurrently hired, it may be possible to collect repayments against earnings from another Organization – contact PCG for more information.</w:t>
      </w:r>
    </w:p>
    <w:p w14:paraId="2CD59CC4" w14:textId="334247E5" w:rsidR="000A081B" w:rsidRDefault="000A081B" w:rsidP="000A0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Receiving Funds:</w:t>
      </w:r>
    </w:p>
    <w:p w14:paraId="19EBDF6D" w14:textId="77777777" w:rsidR="000A081B" w:rsidRPr="00781F94" w:rsidRDefault="000A081B" w:rsidP="000A0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PAYDUE</w:t>
      </w:r>
      <w:r w:rsidR="008C3792">
        <w:rPr>
          <w:rFonts w:ascii="Times New Roman" w:hAnsi="Times New Roman" w:cs="Times New Roman"/>
          <w:sz w:val="24"/>
          <w:szCs w:val="24"/>
        </w:rPr>
        <w:t xml:space="preserve"> General Deduction</w:t>
      </w:r>
    </w:p>
    <w:p w14:paraId="08E7125F" w14:textId="77777777" w:rsidR="000A081B" w:rsidRDefault="000A081B" w:rsidP="000A081B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the overpayment is being repaid in a subsequent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calendar</w:t>
      </w:r>
      <w:r>
        <w:rPr>
          <w:rFonts w:ascii="Times New Roman" w:hAnsi="Times New Roman" w:cs="Times New Roman"/>
          <w:i/>
          <w:sz w:val="24"/>
          <w:szCs w:val="24"/>
        </w:rPr>
        <w:t xml:space="preserve"> year,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081B">
        <w:rPr>
          <w:rFonts w:ascii="Times New Roman" w:hAnsi="Times New Roman" w:cs="Times New Roman"/>
          <w:b/>
          <w:sz w:val="24"/>
          <w:szCs w:val="24"/>
        </w:rPr>
        <w:t>active employees</w:t>
      </w:r>
      <w:r>
        <w:rPr>
          <w:rFonts w:ascii="Times New Roman" w:hAnsi="Times New Roman" w:cs="Times New Roman"/>
          <w:sz w:val="24"/>
          <w:szCs w:val="24"/>
        </w:rPr>
        <w:t xml:space="preserve"> may opt to have the money deducted from their subsequent paycheck(s).</w:t>
      </w:r>
    </w:p>
    <w:p w14:paraId="23B87BB6" w14:textId="77777777" w:rsidR="000A081B" w:rsidRDefault="000A081B" w:rsidP="00DE055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81F94">
        <w:rPr>
          <w:rFonts w:ascii="Times New Roman" w:hAnsi="Times New Roman" w:cs="Times New Roman"/>
          <w:sz w:val="24"/>
          <w:szCs w:val="24"/>
        </w:rPr>
        <w:t>The Organization Payroll Officer enters the</w:t>
      </w:r>
      <w:r w:rsidR="009555AE">
        <w:rPr>
          <w:rFonts w:ascii="Times New Roman" w:hAnsi="Times New Roman" w:cs="Times New Roman"/>
          <w:sz w:val="24"/>
          <w:szCs w:val="24"/>
        </w:rPr>
        <w:t xml:space="preserve"> PAYDU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81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 deduction</w:t>
      </w:r>
      <w:r w:rsidRPr="00781F94">
        <w:rPr>
          <w:rFonts w:ascii="Times New Roman" w:hAnsi="Times New Roman" w:cs="Times New Roman"/>
          <w:sz w:val="24"/>
          <w:szCs w:val="24"/>
        </w:rPr>
        <w:t xml:space="preserve"> in PHRST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776ECD9B" w14:textId="77777777" w:rsidR="000A081B" w:rsidRDefault="00DE0550" w:rsidP="00940BE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081B">
        <w:rPr>
          <w:rFonts w:ascii="Times New Roman" w:hAnsi="Times New Roman" w:cs="Times New Roman"/>
          <w:sz w:val="24"/>
          <w:szCs w:val="24"/>
        </w:rPr>
        <w:t>Do NOT reduce earnings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70D2A100" w14:textId="77777777" w:rsidR="00DE0550" w:rsidRDefault="00DE0550" w:rsidP="00940BEB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0A081B">
        <w:rPr>
          <w:rFonts w:ascii="Times New Roman" w:hAnsi="Times New Roman" w:cs="Times New Roman"/>
          <w:sz w:val="24"/>
          <w:szCs w:val="24"/>
        </w:rPr>
        <w:t>Enter the amount due in the Goal Amount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5B777A34" w14:textId="77777777" w:rsidR="009555AE" w:rsidRDefault="009555AE" w:rsidP="009555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 xml:space="preserve">The Organization </w:t>
      </w:r>
      <w:r>
        <w:rPr>
          <w:rFonts w:ascii="Times New Roman" w:hAnsi="Times New Roman" w:cs="Times New Roman"/>
          <w:sz w:val="24"/>
          <w:szCs w:val="24"/>
        </w:rPr>
        <w:t>must complete a Payroll Repayment Form</w:t>
      </w:r>
      <w:r w:rsidR="00AF32A5">
        <w:rPr>
          <w:rFonts w:ascii="Times New Roman" w:hAnsi="Times New Roman" w:cs="Times New Roman"/>
          <w:sz w:val="24"/>
          <w:szCs w:val="24"/>
        </w:rPr>
        <w:t xml:space="preserve"> for each calendar year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11980AD0" w14:textId="77777777" w:rsidR="009555AE" w:rsidRDefault="009555AE" w:rsidP="009555A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Period End Date and Pay Check Date must include all dates of the overpayment.</w:t>
      </w:r>
    </w:p>
    <w:p w14:paraId="10E392F3" w14:textId="77777777" w:rsidR="009555AE" w:rsidRDefault="009555AE" w:rsidP="009555AE">
      <w:pPr>
        <w:pStyle w:val="ListParagraph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fields must be completed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05892F66" w14:textId="77777777" w:rsidR="009555AE" w:rsidRPr="000A081B" w:rsidRDefault="009555AE" w:rsidP="009555AE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PCG monitors </w:t>
      </w:r>
      <w:r w:rsidR="008F77E3">
        <w:rPr>
          <w:rFonts w:ascii="Times New Roman" w:hAnsi="Times New Roman" w:cs="Times New Roman"/>
          <w:sz w:val="24"/>
          <w:szCs w:val="24"/>
        </w:rPr>
        <w:t xml:space="preserve">deposits associated with PAYDUE general deductions and will attach the payroll </w:t>
      </w:r>
      <w:r w:rsidR="00AF32A5">
        <w:rPr>
          <w:rFonts w:ascii="Times New Roman" w:hAnsi="Times New Roman" w:cs="Times New Roman"/>
          <w:sz w:val="24"/>
          <w:szCs w:val="24"/>
        </w:rPr>
        <w:t>repayment</w:t>
      </w:r>
      <w:r w:rsidR="008F77E3">
        <w:rPr>
          <w:rFonts w:ascii="Times New Roman" w:hAnsi="Times New Roman" w:cs="Times New Roman"/>
          <w:sz w:val="24"/>
          <w:szCs w:val="24"/>
        </w:rPr>
        <w:t xml:space="preserve"> form to all payments.</w:t>
      </w:r>
    </w:p>
    <w:p w14:paraId="03BA9108" w14:textId="77777777" w:rsidR="00B74471" w:rsidRDefault="00B74471" w:rsidP="00B7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or Money Order</w:t>
      </w:r>
    </w:p>
    <w:p w14:paraId="275A9A0D" w14:textId="77777777" w:rsidR="00B74471" w:rsidRPr="00E40B2C" w:rsidRDefault="00B74471" w:rsidP="00B744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Both active and terminated employees may submit a personal check/money order </w:t>
      </w:r>
      <w:r w:rsidRPr="00781F94">
        <w:rPr>
          <w:rFonts w:ascii="Times New Roman" w:hAnsi="Times New Roman" w:cs="Times New Roman"/>
          <w:b/>
          <w:sz w:val="24"/>
          <w:szCs w:val="24"/>
          <w:u w:val="single"/>
        </w:rPr>
        <w:t xml:space="preserve">made </w:t>
      </w:r>
      <w:r w:rsidR="00E40B2C">
        <w:rPr>
          <w:rFonts w:ascii="Times New Roman" w:hAnsi="Times New Roman" w:cs="Times New Roman"/>
          <w:b/>
          <w:sz w:val="24"/>
          <w:szCs w:val="24"/>
          <w:u w:val="single"/>
        </w:rPr>
        <w:t>payable</w:t>
      </w:r>
      <w:r w:rsidRPr="00781F94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State of Delaware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59D4BCC3" w14:textId="77777777" w:rsidR="00B74471" w:rsidRDefault="00B74471" w:rsidP="00B744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 xml:space="preserve">The Organization </w:t>
      </w:r>
      <w:r>
        <w:rPr>
          <w:rFonts w:ascii="Times New Roman" w:hAnsi="Times New Roman" w:cs="Times New Roman"/>
          <w:sz w:val="24"/>
          <w:szCs w:val="24"/>
        </w:rPr>
        <w:t>must complete a Payroll Repayment Form</w:t>
      </w:r>
      <w:r w:rsidR="00AF32A5">
        <w:rPr>
          <w:rFonts w:ascii="Times New Roman" w:hAnsi="Times New Roman" w:cs="Times New Roman"/>
          <w:sz w:val="24"/>
          <w:szCs w:val="24"/>
        </w:rPr>
        <w:t xml:space="preserve"> for each calendar y</w:t>
      </w:r>
      <w:r w:rsidR="00423CF1">
        <w:rPr>
          <w:rFonts w:ascii="Times New Roman" w:hAnsi="Times New Roman" w:cs="Times New Roman"/>
          <w:sz w:val="24"/>
          <w:szCs w:val="24"/>
        </w:rPr>
        <w:t>ear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515A6F16" w14:textId="77777777" w:rsidR="00B74471" w:rsidRDefault="00B74471" w:rsidP="00B7447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Pay Period End Date and Pay Check Date must include all dates of the overpayment.</w:t>
      </w:r>
    </w:p>
    <w:p w14:paraId="15648E90" w14:textId="77777777" w:rsidR="00B74471" w:rsidRDefault="00B74471" w:rsidP="00B7447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fields must be completed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4DBDEF8C" w14:textId="77777777" w:rsidR="00B74471" w:rsidRDefault="00B74471" w:rsidP="00B74471">
      <w:pPr>
        <w:pStyle w:val="ListParagraph"/>
        <w:numPr>
          <w:ilvl w:val="1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amount must match the amount of the check/money order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0A9BA168" w14:textId="77777777" w:rsidR="00B74471" w:rsidRDefault="00B74471" w:rsidP="00B744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Organization Payroll Officer submits the completed Payroll Repayment Form, the check/money order, and a copy of the signed notification to PCG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0F8BDA91" w14:textId="77777777" w:rsidR="00B74471" w:rsidRDefault="00B74471" w:rsidP="00B74471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81F94">
        <w:rPr>
          <w:rFonts w:ascii="Times New Roman" w:hAnsi="Times New Roman" w:cs="Times New Roman"/>
          <w:sz w:val="24"/>
          <w:szCs w:val="24"/>
        </w:rPr>
        <w:t>PCG is responsible for depositing all personal checks and money order</w:t>
      </w:r>
      <w:r>
        <w:rPr>
          <w:rFonts w:ascii="Times New Roman" w:hAnsi="Times New Roman" w:cs="Times New Roman"/>
          <w:sz w:val="24"/>
          <w:szCs w:val="24"/>
        </w:rPr>
        <w:t>s related to Payroll Repayments</w:t>
      </w:r>
      <w:r w:rsidR="00E40B2C">
        <w:rPr>
          <w:rFonts w:ascii="Times New Roman" w:hAnsi="Times New Roman" w:cs="Times New Roman"/>
          <w:sz w:val="24"/>
          <w:szCs w:val="24"/>
        </w:rPr>
        <w:t>.</w:t>
      </w:r>
    </w:p>
    <w:p w14:paraId="034CA09B" w14:textId="77777777" w:rsidR="00B74471" w:rsidRPr="00B74471" w:rsidRDefault="00B74471" w:rsidP="00CF776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74471">
        <w:rPr>
          <w:rFonts w:ascii="Times New Roman" w:hAnsi="Times New Roman" w:cs="Times New Roman"/>
          <w:sz w:val="24"/>
          <w:szCs w:val="24"/>
        </w:rPr>
        <w:t xml:space="preserve">If an active employee fails to submit payment by personal check/money order as agreed, follow the steps </w:t>
      </w:r>
      <w:r w:rsidR="00E40B2C">
        <w:rPr>
          <w:rFonts w:ascii="Times New Roman" w:hAnsi="Times New Roman" w:cs="Times New Roman"/>
          <w:sz w:val="24"/>
          <w:szCs w:val="24"/>
        </w:rPr>
        <w:t>f</w:t>
      </w:r>
      <w:r w:rsidRPr="00B74471">
        <w:rPr>
          <w:rFonts w:ascii="Times New Roman" w:hAnsi="Times New Roman" w:cs="Times New Roman"/>
          <w:sz w:val="24"/>
          <w:szCs w:val="24"/>
        </w:rPr>
        <w:t xml:space="preserve">or </w:t>
      </w:r>
      <w:r w:rsidRPr="00B74471">
        <w:rPr>
          <w:rFonts w:ascii="Times New Roman" w:hAnsi="Times New Roman" w:cs="Times New Roman"/>
          <w:i/>
          <w:sz w:val="24"/>
          <w:szCs w:val="24"/>
        </w:rPr>
        <w:t>Non-Responsive Active Employees – Prior Calendar Year</w:t>
      </w:r>
      <w:r w:rsidR="00E40B2C">
        <w:rPr>
          <w:rFonts w:ascii="Times New Roman" w:hAnsi="Times New Roman" w:cs="Times New Roman"/>
          <w:i/>
          <w:sz w:val="24"/>
          <w:szCs w:val="24"/>
        </w:rPr>
        <w:t>.</w:t>
      </w:r>
    </w:p>
    <w:p w14:paraId="2DBA0911" w14:textId="49BFE570" w:rsidR="00DE0550" w:rsidRDefault="00DE0550" w:rsidP="00B74471">
      <w:pPr>
        <w:ind w:left="360"/>
        <w:rPr>
          <w:rFonts w:ascii="Times New Roman" w:hAnsi="Times New Roman" w:cs="Times New Roman"/>
          <w:sz w:val="24"/>
          <w:szCs w:val="24"/>
        </w:rPr>
      </w:pPr>
      <w:r w:rsidRPr="00B74471">
        <w:rPr>
          <w:rFonts w:ascii="Times New Roman" w:hAnsi="Times New Roman" w:cs="Times New Roman"/>
          <w:sz w:val="24"/>
          <w:szCs w:val="24"/>
        </w:rPr>
        <w:t>When the Prior Calendar Year overpayment has been recouped in full, PCG will mail a letter to the individual for signature to request a refund of</w:t>
      </w:r>
      <w:r w:rsidR="008C3792">
        <w:rPr>
          <w:rFonts w:ascii="Times New Roman" w:hAnsi="Times New Roman" w:cs="Times New Roman"/>
          <w:sz w:val="24"/>
          <w:szCs w:val="24"/>
        </w:rPr>
        <w:t xml:space="preserve"> the OASDI and Medicare taxes. </w:t>
      </w:r>
      <w:r w:rsidR="00E40B2C">
        <w:rPr>
          <w:rFonts w:ascii="Times New Roman" w:hAnsi="Times New Roman" w:cs="Times New Roman"/>
          <w:sz w:val="24"/>
          <w:szCs w:val="24"/>
        </w:rPr>
        <w:t xml:space="preserve"> </w:t>
      </w:r>
      <w:r w:rsidRPr="00B74471">
        <w:rPr>
          <w:rFonts w:ascii="Times New Roman" w:hAnsi="Times New Roman" w:cs="Times New Roman"/>
          <w:sz w:val="24"/>
          <w:szCs w:val="24"/>
        </w:rPr>
        <w:t xml:space="preserve">Once the </w:t>
      </w:r>
      <w:r w:rsidR="00E40B2C">
        <w:rPr>
          <w:rFonts w:ascii="Times New Roman" w:hAnsi="Times New Roman" w:cs="Times New Roman"/>
          <w:sz w:val="24"/>
          <w:szCs w:val="24"/>
        </w:rPr>
        <w:t xml:space="preserve">employee signs the </w:t>
      </w:r>
      <w:r w:rsidRPr="00B74471">
        <w:rPr>
          <w:rFonts w:ascii="Times New Roman" w:hAnsi="Times New Roman" w:cs="Times New Roman"/>
          <w:sz w:val="24"/>
          <w:szCs w:val="24"/>
        </w:rPr>
        <w:t>letter and return</w:t>
      </w:r>
      <w:r w:rsidR="00E40B2C">
        <w:rPr>
          <w:rFonts w:ascii="Times New Roman" w:hAnsi="Times New Roman" w:cs="Times New Roman"/>
          <w:sz w:val="24"/>
          <w:szCs w:val="24"/>
        </w:rPr>
        <w:t xml:space="preserve">s </w:t>
      </w:r>
      <w:r w:rsidRPr="00B74471">
        <w:rPr>
          <w:rFonts w:ascii="Times New Roman" w:hAnsi="Times New Roman" w:cs="Times New Roman"/>
          <w:sz w:val="24"/>
          <w:szCs w:val="24"/>
        </w:rPr>
        <w:t xml:space="preserve">to PCG within the specified timeframe, the </w:t>
      </w:r>
      <w:r w:rsidR="00E40B2C">
        <w:rPr>
          <w:rFonts w:ascii="Times New Roman" w:hAnsi="Times New Roman" w:cs="Times New Roman"/>
          <w:sz w:val="24"/>
          <w:szCs w:val="24"/>
        </w:rPr>
        <w:t xml:space="preserve">State will issue a </w:t>
      </w:r>
      <w:r w:rsidRPr="00B74471">
        <w:rPr>
          <w:rFonts w:ascii="Times New Roman" w:hAnsi="Times New Roman" w:cs="Times New Roman"/>
          <w:sz w:val="24"/>
          <w:szCs w:val="24"/>
        </w:rPr>
        <w:t>refund and a W-2</w:t>
      </w:r>
      <w:r w:rsidR="00A438B3">
        <w:rPr>
          <w:rFonts w:ascii="Times New Roman" w:hAnsi="Times New Roman" w:cs="Times New Roman"/>
          <w:sz w:val="24"/>
          <w:szCs w:val="24"/>
        </w:rPr>
        <w:t>c</w:t>
      </w:r>
      <w:r w:rsidR="00AF32A5">
        <w:rPr>
          <w:rFonts w:ascii="Times New Roman" w:hAnsi="Times New Roman" w:cs="Times New Roman"/>
          <w:sz w:val="24"/>
          <w:szCs w:val="24"/>
        </w:rPr>
        <w:t>.</w:t>
      </w:r>
    </w:p>
    <w:p w14:paraId="54FA91D7" w14:textId="77777777" w:rsidR="008C3792" w:rsidRPr="008C3792" w:rsidRDefault="008C3792" w:rsidP="00B7447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</w:t>
      </w:r>
      <w:r w:rsidR="00E40B2C">
        <w:rPr>
          <w:rFonts w:ascii="Times New Roman" w:hAnsi="Times New Roman" w:cs="Times New Roman"/>
          <w:sz w:val="24"/>
          <w:szCs w:val="24"/>
        </w:rPr>
        <w:t xml:space="preserve"> There is a three-</w:t>
      </w:r>
      <w:r>
        <w:rPr>
          <w:rFonts w:ascii="Times New Roman" w:hAnsi="Times New Roman" w:cs="Times New Roman"/>
          <w:sz w:val="24"/>
          <w:szCs w:val="24"/>
        </w:rPr>
        <w:t>year timeframe for the employee to receive credit for OASDI/Medicare Taxes. After this time,</w:t>
      </w:r>
      <w:r w:rsidR="00AF32A5">
        <w:rPr>
          <w:rFonts w:ascii="Times New Roman" w:hAnsi="Times New Roman" w:cs="Times New Roman"/>
          <w:sz w:val="24"/>
          <w:szCs w:val="24"/>
        </w:rPr>
        <w:t xml:space="preserve"> </w:t>
      </w:r>
      <w:r w:rsidR="00E40B2C">
        <w:rPr>
          <w:rFonts w:ascii="Times New Roman" w:hAnsi="Times New Roman" w:cs="Times New Roman"/>
          <w:sz w:val="24"/>
          <w:szCs w:val="24"/>
        </w:rPr>
        <w:t>a</w:t>
      </w:r>
      <w:r w:rsidR="00AF3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W-2c will </w:t>
      </w:r>
      <w:r w:rsidR="00E40B2C" w:rsidRPr="00E40B2C">
        <w:rPr>
          <w:rFonts w:ascii="Times New Roman" w:hAnsi="Times New Roman" w:cs="Times New Roman"/>
          <w:i/>
          <w:sz w:val="24"/>
          <w:szCs w:val="24"/>
        </w:rPr>
        <w:t>not</w:t>
      </w:r>
      <w:r w:rsidR="00E40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 issued</w:t>
      </w:r>
      <w:r w:rsidR="00AF32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0B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PCG will communicate prior to the expiration</w:t>
      </w:r>
      <w:r w:rsidR="00E40B2C">
        <w:rPr>
          <w:rFonts w:ascii="Times New Roman" w:hAnsi="Times New Roman" w:cs="Times New Roman"/>
          <w:sz w:val="24"/>
          <w:szCs w:val="24"/>
        </w:rPr>
        <w:t xml:space="preserve"> timeframe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BB9CC95" w14:textId="2259803F" w:rsidR="00DE0550" w:rsidRDefault="00B74471" w:rsidP="00DE0550">
      <w:pPr>
        <w:rPr>
          <w:rFonts w:ascii="Times New Roman" w:hAnsi="Times New Roman" w:cs="Times New Roman"/>
          <w:b/>
          <w:sz w:val="24"/>
          <w:szCs w:val="24"/>
        </w:rPr>
      </w:pPr>
      <w:bookmarkStart w:id="3" w:name="NRPriorCY"/>
      <w:r w:rsidRPr="00B74471">
        <w:rPr>
          <w:rFonts w:ascii="Times New Roman" w:hAnsi="Times New Roman" w:cs="Times New Roman"/>
          <w:b/>
          <w:sz w:val="24"/>
          <w:szCs w:val="24"/>
        </w:rPr>
        <w:t>Non-Responsive Employees-Prior Calendar Year</w:t>
      </w:r>
      <w:r w:rsidR="009B26D6">
        <w:rPr>
          <w:rFonts w:ascii="Times New Roman" w:hAnsi="Times New Roman" w:cs="Times New Roman"/>
          <w:b/>
          <w:sz w:val="24"/>
          <w:szCs w:val="24"/>
        </w:rPr>
        <w:t>:</w:t>
      </w:r>
    </w:p>
    <w:bookmarkEnd w:id="3"/>
    <w:p w14:paraId="11EA440D" w14:textId="27CE00E1" w:rsidR="008C3792" w:rsidRDefault="008C3792" w:rsidP="00DE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BF7D9A">
        <w:rPr>
          <w:rFonts w:ascii="Times New Roman" w:hAnsi="Times New Roman" w:cs="Times New Roman"/>
          <w:sz w:val="24"/>
          <w:szCs w:val="24"/>
        </w:rPr>
        <w:t>O</w:t>
      </w:r>
      <w:r w:rsidR="00E40B2C">
        <w:rPr>
          <w:rFonts w:ascii="Times New Roman" w:hAnsi="Times New Roman" w:cs="Times New Roman"/>
          <w:sz w:val="24"/>
          <w:szCs w:val="24"/>
        </w:rPr>
        <w:t xml:space="preserve">rganizations are unsuccessful in obtaining a signature </w:t>
      </w:r>
      <w:r>
        <w:rPr>
          <w:rFonts w:ascii="Times New Roman" w:hAnsi="Times New Roman" w:cs="Times New Roman"/>
          <w:sz w:val="24"/>
          <w:szCs w:val="24"/>
        </w:rPr>
        <w:t xml:space="preserve">after two or three attempts, the matter will be </w:t>
      </w:r>
      <w:r w:rsidR="00E40B2C">
        <w:rPr>
          <w:rFonts w:ascii="Times New Roman" w:hAnsi="Times New Roman" w:cs="Times New Roman"/>
          <w:sz w:val="24"/>
          <w:szCs w:val="24"/>
        </w:rPr>
        <w:t>addressed based on the employee’s status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416AFB" w14:textId="77777777" w:rsidR="008C3792" w:rsidRPr="008C3792" w:rsidRDefault="008C3792" w:rsidP="00DE0550">
      <w:pPr>
        <w:rPr>
          <w:rFonts w:ascii="Times New Roman" w:hAnsi="Times New Roman" w:cs="Times New Roman"/>
          <w:sz w:val="24"/>
          <w:szCs w:val="24"/>
        </w:rPr>
      </w:pPr>
      <w:r w:rsidRPr="008C3792">
        <w:rPr>
          <w:rFonts w:ascii="Times New Roman" w:hAnsi="Times New Roman" w:cs="Times New Roman"/>
          <w:sz w:val="24"/>
          <w:szCs w:val="24"/>
        </w:rPr>
        <w:t>Active</w:t>
      </w:r>
      <w:r w:rsidR="004A4C51">
        <w:rPr>
          <w:rFonts w:ascii="Times New Roman" w:hAnsi="Times New Roman" w:cs="Times New Roman"/>
          <w:sz w:val="24"/>
          <w:szCs w:val="24"/>
        </w:rPr>
        <w:t xml:space="preserve"> Employees</w:t>
      </w:r>
    </w:p>
    <w:p w14:paraId="7A72AEF9" w14:textId="77777777" w:rsidR="009B26D6" w:rsidRDefault="009B26D6" w:rsidP="009B26D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5FB20B3B" w14:textId="51385DC8" w:rsidR="00B74471" w:rsidRPr="001B2378" w:rsidRDefault="00B74471" w:rsidP="00B74471">
      <w:pPr>
        <w:ind w:left="360"/>
        <w:rPr>
          <w:rFonts w:ascii="Times New Roman" w:hAnsi="Times New Roman" w:cs="Times New Roman"/>
          <w:sz w:val="24"/>
          <w:szCs w:val="24"/>
        </w:rPr>
      </w:pPr>
      <w:r w:rsidRPr="001B2378">
        <w:rPr>
          <w:rFonts w:ascii="Times New Roman" w:hAnsi="Times New Roman" w:cs="Times New Roman"/>
          <w:sz w:val="24"/>
          <w:szCs w:val="24"/>
        </w:rPr>
        <w:t>If an</w:t>
      </w:r>
      <w:r>
        <w:rPr>
          <w:rFonts w:ascii="Times New Roman" w:hAnsi="Times New Roman" w:cs="Times New Roman"/>
          <w:sz w:val="24"/>
          <w:szCs w:val="24"/>
        </w:rPr>
        <w:t xml:space="preserve"> active</w:t>
      </w:r>
      <w:r w:rsidRPr="001B2378">
        <w:rPr>
          <w:rFonts w:ascii="Times New Roman" w:hAnsi="Times New Roman" w:cs="Times New Roman"/>
          <w:sz w:val="24"/>
          <w:szCs w:val="24"/>
        </w:rPr>
        <w:t xml:space="preserve"> employee</w:t>
      </w:r>
      <w:r>
        <w:rPr>
          <w:rFonts w:ascii="Times New Roman" w:hAnsi="Times New Roman" w:cs="Times New Roman"/>
          <w:sz w:val="24"/>
          <w:szCs w:val="24"/>
        </w:rPr>
        <w:t xml:space="preserve"> fails to res</w:t>
      </w:r>
      <w:r w:rsidR="00E40B2C">
        <w:rPr>
          <w:rFonts w:ascii="Times New Roman" w:hAnsi="Times New Roman" w:cs="Times New Roman"/>
          <w:sz w:val="24"/>
          <w:szCs w:val="24"/>
        </w:rPr>
        <w:t>pond to the Notification, the St</w:t>
      </w:r>
      <w:r>
        <w:rPr>
          <w:rFonts w:ascii="Times New Roman" w:hAnsi="Times New Roman" w:cs="Times New Roman"/>
          <w:sz w:val="24"/>
          <w:szCs w:val="24"/>
        </w:rPr>
        <w:t>ate is authorized to initiate a PAYDUE for Prior Calendar Year overpayments.</w:t>
      </w:r>
    </w:p>
    <w:p w14:paraId="002C2FB1" w14:textId="06E719CB" w:rsidR="00F25B33" w:rsidRDefault="00F25B33" w:rsidP="00B74471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</w:t>
      </w:r>
      <w:r w:rsidRPr="001B2378">
        <w:rPr>
          <w:rFonts w:ascii="Times New Roman" w:hAnsi="Times New Roman" w:cs="Times New Roman"/>
          <w:sz w:val="24"/>
          <w:szCs w:val="24"/>
        </w:rPr>
        <w:t xml:space="preserve">Organization </w:t>
      </w:r>
      <w:r>
        <w:rPr>
          <w:rFonts w:ascii="Times New Roman" w:hAnsi="Times New Roman" w:cs="Times New Roman"/>
          <w:sz w:val="24"/>
          <w:szCs w:val="24"/>
        </w:rPr>
        <w:t xml:space="preserve">establishes a deduction at a reasonable amount without causing undue hardship on the employee. Overpayments occurring over multiple pay periods may be recovered over multiple pay periods to reduce financial hardship. </w:t>
      </w:r>
    </w:p>
    <w:p w14:paraId="72CA21EF" w14:textId="77777777" w:rsidR="001F17EE" w:rsidRDefault="001F17EE" w:rsidP="001F17E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781F94">
        <w:rPr>
          <w:rFonts w:ascii="Times New Roman" w:hAnsi="Times New Roman" w:cs="Times New Roman"/>
          <w:sz w:val="24"/>
          <w:szCs w:val="24"/>
        </w:rPr>
        <w:t>The Organization Payroll Officer enters the</w:t>
      </w:r>
      <w:r>
        <w:rPr>
          <w:rFonts w:ascii="Times New Roman" w:hAnsi="Times New Roman" w:cs="Times New Roman"/>
          <w:sz w:val="24"/>
          <w:szCs w:val="24"/>
        </w:rPr>
        <w:t xml:space="preserve"> PAYDUE</w:t>
      </w:r>
      <w:r w:rsidRPr="00781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general deduction</w:t>
      </w:r>
      <w:r w:rsidRPr="00781F94">
        <w:rPr>
          <w:rFonts w:ascii="Times New Roman" w:hAnsi="Times New Roman" w:cs="Times New Roman"/>
          <w:sz w:val="24"/>
          <w:szCs w:val="24"/>
        </w:rPr>
        <w:t xml:space="preserve"> in PHRST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F84C808" w14:textId="77777777" w:rsidR="001F17EE" w:rsidRDefault="001F17EE" w:rsidP="001F17E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081B">
        <w:rPr>
          <w:rFonts w:ascii="Times New Roman" w:hAnsi="Times New Roman" w:cs="Times New Roman"/>
          <w:sz w:val="24"/>
          <w:szCs w:val="24"/>
        </w:rPr>
        <w:t>Do NOT reduce earnings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FABEA3" w14:textId="030C30E5" w:rsidR="001F17EE" w:rsidRDefault="001F17EE" w:rsidP="001F17EE">
      <w:pPr>
        <w:pStyle w:val="ListParagraph"/>
        <w:numPr>
          <w:ilvl w:val="1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A081B">
        <w:rPr>
          <w:rFonts w:ascii="Times New Roman" w:hAnsi="Times New Roman" w:cs="Times New Roman"/>
          <w:sz w:val="24"/>
          <w:szCs w:val="24"/>
        </w:rPr>
        <w:t>Enter the amount due in the Goal Amount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BC7B6A" w14:textId="77777777" w:rsidR="001F17EE" w:rsidRDefault="001F17EE" w:rsidP="001A45D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ABD70A" w14:textId="77777777" w:rsidR="008C3792" w:rsidRDefault="004A4C51" w:rsidP="008C37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Terminated Employees</w:t>
      </w:r>
    </w:p>
    <w:p w14:paraId="62655CF1" w14:textId="77777777" w:rsidR="008C3792" w:rsidRDefault="008C3792" w:rsidP="008C379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Pr="00DE0550">
        <w:rPr>
          <w:rFonts w:ascii="Times New Roman" w:hAnsi="Times New Roman" w:cs="Times New Roman"/>
          <w:sz w:val="24"/>
          <w:szCs w:val="24"/>
        </w:rPr>
        <w:t xml:space="preserve"> an employee with an outstanding</w:t>
      </w:r>
      <w:r>
        <w:rPr>
          <w:rFonts w:ascii="Times New Roman" w:hAnsi="Times New Roman" w:cs="Times New Roman"/>
          <w:sz w:val="24"/>
          <w:szCs w:val="24"/>
        </w:rPr>
        <w:t xml:space="preserve"> overpayment</w:t>
      </w:r>
      <w:r w:rsidRPr="00DE0550">
        <w:rPr>
          <w:rFonts w:ascii="Times New Roman" w:hAnsi="Times New Roman" w:cs="Times New Roman"/>
          <w:sz w:val="24"/>
          <w:szCs w:val="24"/>
        </w:rPr>
        <w:t xml:space="preserve"> balance terminates employment with the State</w:t>
      </w:r>
      <w:r>
        <w:rPr>
          <w:rFonts w:ascii="Times New Roman" w:hAnsi="Times New Roman" w:cs="Times New Roman"/>
          <w:sz w:val="24"/>
          <w:szCs w:val="24"/>
        </w:rPr>
        <w:t>, OR if</w:t>
      </w:r>
      <w:r w:rsidRPr="00DE0550">
        <w:rPr>
          <w:rFonts w:ascii="Times New Roman" w:hAnsi="Times New Roman" w:cs="Times New Roman"/>
          <w:sz w:val="24"/>
          <w:szCs w:val="24"/>
        </w:rPr>
        <w:t xml:space="preserve"> the overpayment is discovered after the employee has terminated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5AB803C" w14:textId="3EB86053" w:rsidR="008C3792" w:rsidRDefault="008C3792" w:rsidP="001A45D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E40B2C">
        <w:rPr>
          <w:rFonts w:ascii="Times New Roman" w:hAnsi="Times New Roman" w:cs="Times New Roman"/>
          <w:sz w:val="24"/>
          <w:szCs w:val="24"/>
        </w:rPr>
        <w:t xml:space="preserve">The Organization follows the procedure to collect the amount owed to the fullest extent possible from the employee’s final paycheck. </w:t>
      </w:r>
      <w:r w:rsidR="00E40B2C" w:rsidRPr="00E40B2C">
        <w:rPr>
          <w:rFonts w:ascii="Times New Roman" w:hAnsi="Times New Roman" w:cs="Times New Roman"/>
          <w:sz w:val="24"/>
          <w:szCs w:val="24"/>
        </w:rPr>
        <w:t xml:space="preserve"> </w:t>
      </w:r>
      <w:r w:rsidRPr="00E40B2C">
        <w:rPr>
          <w:rFonts w:ascii="Times New Roman" w:hAnsi="Times New Roman" w:cs="Times New Roman"/>
          <w:sz w:val="24"/>
          <w:szCs w:val="24"/>
        </w:rPr>
        <w:t>The full amount of a payout of Annual and Sick Leave balances must be used to satisfy the overpayment</w:t>
      </w:r>
      <w:r w:rsidR="00BF7D9A">
        <w:rPr>
          <w:rFonts w:ascii="Times New Roman" w:hAnsi="Times New Roman" w:cs="Times New Roman"/>
          <w:sz w:val="24"/>
          <w:szCs w:val="24"/>
        </w:rPr>
        <w:t>.</w:t>
      </w:r>
    </w:p>
    <w:p w14:paraId="0EE89E51" w14:textId="6D9285C3" w:rsidR="003F0D43" w:rsidRDefault="008B396C" w:rsidP="001A45D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45D0">
        <w:rPr>
          <w:rFonts w:ascii="Times New Roman" w:hAnsi="Times New Roman" w:cs="Times New Roman"/>
          <w:sz w:val="24"/>
          <w:szCs w:val="24"/>
        </w:rPr>
        <w:t>If the individual fails to respond after two to three communication attempts, t</w:t>
      </w:r>
      <w:r w:rsidR="00E40B2C" w:rsidRPr="001A45D0">
        <w:rPr>
          <w:rFonts w:ascii="Times New Roman" w:hAnsi="Times New Roman" w:cs="Times New Roman"/>
          <w:sz w:val="24"/>
          <w:szCs w:val="24"/>
        </w:rPr>
        <w:t xml:space="preserve">he Organization will send the employee a letter stating that the Payroll Compliance Group (sample letter on page </w:t>
      </w:r>
      <w:r w:rsidR="007E5E91" w:rsidRPr="001A45D0">
        <w:rPr>
          <w:rFonts w:ascii="Times New Roman" w:hAnsi="Times New Roman" w:cs="Times New Roman"/>
          <w:sz w:val="24"/>
          <w:szCs w:val="24"/>
        </w:rPr>
        <w:t>9</w:t>
      </w:r>
      <w:r w:rsidR="00E40B2C" w:rsidRPr="001A45D0">
        <w:rPr>
          <w:rFonts w:ascii="Times New Roman" w:hAnsi="Times New Roman" w:cs="Times New Roman"/>
          <w:sz w:val="24"/>
          <w:szCs w:val="24"/>
        </w:rPr>
        <w:t>) will manage the collection of the remaining balance</w:t>
      </w:r>
      <w:r w:rsidRPr="001A45D0">
        <w:rPr>
          <w:rFonts w:ascii="Times New Roman" w:hAnsi="Times New Roman" w:cs="Times New Roman"/>
          <w:sz w:val="24"/>
          <w:szCs w:val="24"/>
        </w:rPr>
        <w:t>.</w:t>
      </w:r>
      <w:r w:rsidR="00E40B2C" w:rsidRPr="001A45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47AA4C" w14:textId="77777777" w:rsidR="008C3792" w:rsidRPr="001A45D0" w:rsidRDefault="008C3792" w:rsidP="001A45D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1A45D0">
        <w:rPr>
          <w:rFonts w:ascii="Times New Roman" w:hAnsi="Times New Roman" w:cs="Times New Roman"/>
          <w:sz w:val="24"/>
          <w:szCs w:val="24"/>
        </w:rPr>
        <w:t xml:space="preserve">An updated Notification of Wage Overpayment form will be attached to reach an agreement on continuing repayments to the State. </w:t>
      </w:r>
    </w:p>
    <w:p w14:paraId="495CEAC5" w14:textId="78FDBB6D" w:rsidR="008C3792" w:rsidRDefault="008C3792" w:rsidP="001A45D0">
      <w:pPr>
        <w:pStyle w:val="ListParagraph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The Employee has 10 days to respond to PCG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0CA75426" w14:textId="2B0BEBDF" w:rsidR="008C3792" w:rsidRPr="001A45D0" w:rsidRDefault="008C3792" w:rsidP="001A45D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1A45D0">
        <w:rPr>
          <w:rFonts w:ascii="Times New Roman" w:hAnsi="Times New Roman" w:cs="Times New Roman"/>
          <w:sz w:val="24"/>
          <w:szCs w:val="24"/>
        </w:rPr>
        <w:t>Send copies of overpayment/repayment documentation to PCG</w:t>
      </w:r>
      <w:r w:rsidR="00A438B3" w:rsidRPr="001A45D0">
        <w:rPr>
          <w:rFonts w:ascii="Times New Roman" w:hAnsi="Times New Roman" w:cs="Times New Roman"/>
          <w:sz w:val="24"/>
          <w:szCs w:val="24"/>
        </w:rPr>
        <w:t>.</w:t>
      </w:r>
    </w:p>
    <w:p w14:paraId="0A53DB59" w14:textId="75CB2E9A" w:rsidR="008C3792" w:rsidRDefault="008C3792" w:rsidP="001A45D0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Previously Signed Notification of Wage Overpayment Form(s)</w:t>
      </w:r>
      <w:r>
        <w:rPr>
          <w:rFonts w:ascii="Times New Roman" w:hAnsi="Times New Roman" w:cs="Times New Roman"/>
          <w:sz w:val="24"/>
          <w:szCs w:val="24"/>
        </w:rPr>
        <w:t xml:space="preserve"> if applicable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4E1298E2" w14:textId="634E85E1" w:rsidR="008C3792" w:rsidRDefault="008C3792" w:rsidP="001A45D0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Documentation of communication efforts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3A7FEEBE" w14:textId="516B2100" w:rsidR="008C3792" w:rsidRDefault="008C3792" w:rsidP="001A45D0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Supporting documents reflecting collection efforts to-date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0DD53FD9" w14:textId="576DA372" w:rsidR="008C3792" w:rsidRPr="00A438B3" w:rsidRDefault="008C3792" w:rsidP="001A45D0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A438B3">
        <w:rPr>
          <w:rFonts w:ascii="Times New Roman" w:hAnsi="Times New Roman" w:cs="Times New Roman"/>
          <w:sz w:val="24"/>
          <w:szCs w:val="24"/>
        </w:rPr>
        <w:t>Completed Payroll Repayment form</w:t>
      </w:r>
      <w:r w:rsidR="00AF32A5" w:rsidRPr="00A438B3">
        <w:rPr>
          <w:rFonts w:ascii="Times New Roman" w:hAnsi="Times New Roman" w:cs="Times New Roman"/>
          <w:sz w:val="24"/>
          <w:szCs w:val="24"/>
        </w:rPr>
        <w:t>(s)</w:t>
      </w:r>
      <w:r w:rsidRPr="00A438B3">
        <w:rPr>
          <w:rFonts w:ascii="Times New Roman" w:hAnsi="Times New Roman" w:cs="Times New Roman"/>
          <w:sz w:val="24"/>
          <w:szCs w:val="24"/>
        </w:rPr>
        <w:t xml:space="preserve"> for the remaining balance </w:t>
      </w:r>
      <w:r w:rsidR="00AF32A5" w:rsidRPr="00A438B3">
        <w:rPr>
          <w:rFonts w:ascii="Times New Roman" w:hAnsi="Times New Roman" w:cs="Times New Roman"/>
          <w:sz w:val="24"/>
          <w:szCs w:val="24"/>
        </w:rPr>
        <w:t>of each calendar year</w:t>
      </w:r>
      <w:r w:rsidR="00A438B3" w:rsidRPr="00A438B3">
        <w:rPr>
          <w:rFonts w:ascii="Times New Roman" w:hAnsi="Times New Roman" w:cs="Times New Roman"/>
          <w:sz w:val="24"/>
          <w:szCs w:val="24"/>
        </w:rPr>
        <w:t xml:space="preserve">, which </w:t>
      </w:r>
      <w:r w:rsidR="00423CF1" w:rsidRPr="00A438B3">
        <w:rPr>
          <w:rFonts w:ascii="Times New Roman" w:hAnsi="Times New Roman" w:cs="Times New Roman"/>
          <w:sz w:val="24"/>
          <w:szCs w:val="24"/>
        </w:rPr>
        <w:t>include</w:t>
      </w:r>
      <w:r w:rsidR="00A438B3">
        <w:rPr>
          <w:rFonts w:ascii="Times New Roman" w:hAnsi="Times New Roman" w:cs="Times New Roman"/>
          <w:sz w:val="24"/>
          <w:szCs w:val="24"/>
        </w:rPr>
        <w:t>s</w:t>
      </w:r>
      <w:r w:rsidR="00423CF1" w:rsidRPr="00A438B3">
        <w:rPr>
          <w:rFonts w:ascii="Times New Roman" w:hAnsi="Times New Roman" w:cs="Times New Roman"/>
          <w:sz w:val="24"/>
          <w:szCs w:val="24"/>
        </w:rPr>
        <w:t xml:space="preserve"> all funding information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48FF3010" w14:textId="0591C27E" w:rsidR="008C3792" w:rsidRDefault="008C3792" w:rsidP="001A45D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C3792">
        <w:rPr>
          <w:rFonts w:ascii="Times New Roman" w:hAnsi="Times New Roman" w:cs="Times New Roman"/>
          <w:sz w:val="24"/>
          <w:szCs w:val="24"/>
        </w:rPr>
        <w:t xml:space="preserve">If the former employee fails to respond and agree to a repayment plan within 10 days or fails to make agreed upon payments, PCG will send the individual a 30-day letter to pay the balance in full.  </w:t>
      </w:r>
    </w:p>
    <w:p w14:paraId="5BDADD4A" w14:textId="77777777" w:rsidR="00A438B3" w:rsidRDefault="00A438B3" w:rsidP="001A45D0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8C3792">
        <w:rPr>
          <w:rFonts w:ascii="Times New Roman" w:hAnsi="Times New Roman" w:cs="Times New Roman"/>
          <w:sz w:val="24"/>
          <w:szCs w:val="24"/>
        </w:rPr>
        <w:t>PCG will utilize the Division of Revenue’s</w:t>
      </w:r>
      <w:r>
        <w:rPr>
          <w:rFonts w:ascii="Times New Roman" w:hAnsi="Times New Roman" w:cs="Times New Roman"/>
          <w:sz w:val="24"/>
          <w:szCs w:val="24"/>
        </w:rPr>
        <w:t xml:space="preserve"> (DOR)</w:t>
      </w:r>
      <w:r w:rsidRPr="008C3792">
        <w:rPr>
          <w:rFonts w:ascii="Times New Roman" w:hAnsi="Times New Roman" w:cs="Times New Roman"/>
          <w:sz w:val="24"/>
          <w:szCs w:val="24"/>
        </w:rPr>
        <w:t xml:space="preserve"> Int</w:t>
      </w:r>
      <w:r>
        <w:rPr>
          <w:rFonts w:ascii="Times New Roman" w:hAnsi="Times New Roman" w:cs="Times New Roman"/>
          <w:sz w:val="24"/>
          <w:szCs w:val="24"/>
        </w:rPr>
        <w:t>ercept program for collections if there is no response to 30-day letter.</w:t>
      </w:r>
    </w:p>
    <w:p w14:paraId="3A6BE49E" w14:textId="57A01953" w:rsidR="008C3792" w:rsidRDefault="008C3792" w:rsidP="001A45D0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 is authorized to intercept state tax refunds and/or lottery winnings, and will outsource to third party collectors</w:t>
      </w:r>
      <w:r w:rsidR="00A438B3">
        <w:rPr>
          <w:rFonts w:ascii="Times New Roman" w:hAnsi="Times New Roman" w:cs="Times New Roman"/>
          <w:sz w:val="24"/>
          <w:szCs w:val="24"/>
        </w:rPr>
        <w:t xml:space="preserve"> as necessary. </w:t>
      </w:r>
    </w:p>
    <w:p w14:paraId="582E444F" w14:textId="08AF4555" w:rsidR="008C3792" w:rsidRPr="008C3792" w:rsidRDefault="008C3792" w:rsidP="001A45D0">
      <w:pPr>
        <w:pStyle w:val="ListParagraph"/>
        <w:numPr>
          <w:ilvl w:val="1"/>
          <w:numId w:val="3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 implements additional fees and penalties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01FF77E0" w14:textId="2341F38E" w:rsidR="008C3792" w:rsidRDefault="008C3792" w:rsidP="008C3792">
      <w:pPr>
        <w:rPr>
          <w:rFonts w:ascii="Times New Roman" w:hAnsi="Times New Roman" w:cs="Times New Roman"/>
          <w:b/>
          <w:sz w:val="24"/>
          <w:szCs w:val="24"/>
        </w:rPr>
      </w:pPr>
      <w:r w:rsidRPr="009B26D6">
        <w:rPr>
          <w:rFonts w:ascii="Times New Roman" w:hAnsi="Times New Roman" w:cs="Times New Roman"/>
          <w:b/>
          <w:sz w:val="24"/>
          <w:szCs w:val="24"/>
        </w:rPr>
        <w:t>NOTE</w:t>
      </w:r>
      <w:r w:rsidRPr="00CA5DB0">
        <w:rPr>
          <w:rFonts w:ascii="Times New Roman" w:hAnsi="Times New Roman" w:cs="Times New Roman"/>
          <w:sz w:val="24"/>
          <w:szCs w:val="24"/>
        </w:rPr>
        <w:t xml:space="preserve">: </w:t>
      </w:r>
      <w:r w:rsidR="00A438B3">
        <w:rPr>
          <w:rFonts w:ascii="Times New Roman" w:hAnsi="Times New Roman" w:cs="Times New Roman"/>
          <w:sz w:val="24"/>
          <w:szCs w:val="24"/>
        </w:rPr>
        <w:t xml:space="preserve"> </w:t>
      </w:r>
      <w:r w:rsidRPr="00CA5DB0">
        <w:rPr>
          <w:rFonts w:ascii="Times New Roman" w:hAnsi="Times New Roman" w:cs="Times New Roman"/>
          <w:sz w:val="24"/>
          <w:szCs w:val="24"/>
        </w:rPr>
        <w:t>The former employee will receive communication from the Division of Revenue prior to the interception of State of Delaware tax refunds</w:t>
      </w:r>
      <w:r w:rsidR="00BF7D9A">
        <w:rPr>
          <w:rFonts w:ascii="Times New Roman" w:hAnsi="Times New Roman" w:cs="Times New Roman"/>
          <w:sz w:val="24"/>
          <w:szCs w:val="24"/>
        </w:rPr>
        <w:t>.</w:t>
      </w:r>
    </w:p>
    <w:p w14:paraId="40A67270" w14:textId="77777777" w:rsidR="008C3792" w:rsidRDefault="008C3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C811705" w14:textId="77777777" w:rsidR="007F3A33" w:rsidRDefault="007F3A33" w:rsidP="00CA5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5CED9E" w14:textId="77777777" w:rsidR="00DE0550" w:rsidRPr="00DE0550" w:rsidRDefault="00CA5DB0" w:rsidP="00CA5DB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" w:name="Miscallaneous"/>
      <w:r w:rsidRPr="00CA5DB0">
        <w:rPr>
          <w:rFonts w:ascii="Times New Roman" w:hAnsi="Times New Roman" w:cs="Times New Roman"/>
          <w:b/>
          <w:sz w:val="24"/>
          <w:szCs w:val="24"/>
        </w:rPr>
        <w:t>Miscellaneous</w:t>
      </w:r>
    </w:p>
    <w:p w14:paraId="7B146EDB" w14:textId="77777777" w:rsidR="00DE0550" w:rsidRPr="00CA5DB0" w:rsidRDefault="00DE0550" w:rsidP="00DE0550">
      <w:pPr>
        <w:rPr>
          <w:rFonts w:ascii="Times New Roman" w:hAnsi="Times New Roman" w:cs="Times New Roman"/>
          <w:b/>
          <w:sz w:val="24"/>
          <w:szCs w:val="24"/>
        </w:rPr>
      </w:pPr>
      <w:bookmarkStart w:id="5" w:name="TransferringEmployees"/>
      <w:bookmarkEnd w:id="4"/>
      <w:r w:rsidRPr="00CA5DB0">
        <w:rPr>
          <w:rFonts w:ascii="Times New Roman" w:hAnsi="Times New Roman" w:cs="Times New Roman"/>
          <w:b/>
          <w:sz w:val="24"/>
          <w:szCs w:val="24"/>
        </w:rPr>
        <w:t>Transferring Employees</w:t>
      </w:r>
    </w:p>
    <w:bookmarkEnd w:id="5"/>
    <w:p w14:paraId="59EDCB0E" w14:textId="493E053C" w:rsidR="00DE0550" w:rsidRPr="00DE0550" w:rsidRDefault="00CA5DB0" w:rsidP="00DE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 employee is moving to another</w:t>
      </w:r>
      <w:r w:rsidR="002F614D">
        <w:rPr>
          <w:rFonts w:ascii="Times New Roman" w:hAnsi="Times New Roman" w:cs="Times New Roman"/>
          <w:sz w:val="24"/>
          <w:szCs w:val="24"/>
        </w:rPr>
        <w:t xml:space="preserve"> </w:t>
      </w:r>
      <w:r w:rsidR="003F0D43">
        <w:rPr>
          <w:rFonts w:ascii="Times New Roman" w:hAnsi="Times New Roman" w:cs="Times New Roman"/>
          <w:sz w:val="24"/>
          <w:szCs w:val="24"/>
        </w:rPr>
        <w:t>Organization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B9B6F0A" w14:textId="77625216" w:rsidR="00CA5DB0" w:rsidRPr="00A438B3" w:rsidRDefault="00DE0550" w:rsidP="00A438B3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 xml:space="preserve">The Organization collects the amount owed to the fullest extent possible from the employee’s final paycheck. </w:t>
      </w:r>
      <w:r w:rsidR="00A438B3">
        <w:rPr>
          <w:rFonts w:ascii="Times New Roman" w:hAnsi="Times New Roman" w:cs="Times New Roman"/>
          <w:sz w:val="24"/>
          <w:szCs w:val="24"/>
        </w:rPr>
        <w:t xml:space="preserve"> </w:t>
      </w:r>
      <w:r w:rsidR="00CA5DB0" w:rsidRPr="00A438B3">
        <w:rPr>
          <w:rFonts w:ascii="Times New Roman" w:hAnsi="Times New Roman" w:cs="Times New Roman"/>
          <w:sz w:val="24"/>
          <w:szCs w:val="24"/>
        </w:rPr>
        <w:t>T</w:t>
      </w:r>
      <w:r w:rsidRPr="00A438B3">
        <w:rPr>
          <w:rFonts w:ascii="Times New Roman" w:hAnsi="Times New Roman" w:cs="Times New Roman"/>
          <w:sz w:val="24"/>
          <w:szCs w:val="24"/>
        </w:rPr>
        <w:t>he full amount of a payout of Annual and Sick Leave balances must be used to satisfy the overpayment</w:t>
      </w:r>
      <w:bookmarkStart w:id="6" w:name="_GoBack"/>
      <w:bookmarkEnd w:id="6"/>
      <w:r w:rsidR="003F0D43">
        <w:rPr>
          <w:rFonts w:ascii="Times New Roman" w:hAnsi="Times New Roman" w:cs="Times New Roman"/>
          <w:sz w:val="24"/>
          <w:szCs w:val="24"/>
        </w:rPr>
        <w:t>, if applicable related to the transfer</w:t>
      </w:r>
      <w:r w:rsidRPr="00A438B3">
        <w:rPr>
          <w:rFonts w:ascii="Times New Roman" w:hAnsi="Times New Roman" w:cs="Times New Roman"/>
          <w:sz w:val="24"/>
          <w:szCs w:val="24"/>
        </w:rPr>
        <w:t>.</w:t>
      </w:r>
    </w:p>
    <w:p w14:paraId="24FFAD39" w14:textId="351DB262" w:rsidR="00CA5DB0" w:rsidRDefault="00DE0550" w:rsidP="00CA5D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 xml:space="preserve">The Organization advises the employee that repayments shall continue against future wages from the </w:t>
      </w:r>
      <w:r w:rsidR="003F0D43">
        <w:rPr>
          <w:rFonts w:ascii="Times New Roman" w:hAnsi="Times New Roman" w:cs="Times New Roman"/>
          <w:sz w:val="24"/>
          <w:szCs w:val="24"/>
        </w:rPr>
        <w:t xml:space="preserve">“receiving” </w:t>
      </w:r>
      <w:r w:rsidRPr="00CA5DB0">
        <w:rPr>
          <w:rFonts w:ascii="Times New Roman" w:hAnsi="Times New Roman" w:cs="Times New Roman"/>
          <w:sz w:val="24"/>
          <w:szCs w:val="24"/>
        </w:rPr>
        <w:t>Organization, unless paid in full.</w:t>
      </w:r>
    </w:p>
    <w:p w14:paraId="7FA52E55" w14:textId="77777777" w:rsidR="00CA5DB0" w:rsidRDefault="00CA5DB0" w:rsidP="00DE05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0550" w:rsidRPr="00DE0550">
        <w:rPr>
          <w:rFonts w:ascii="Times New Roman" w:hAnsi="Times New Roman" w:cs="Times New Roman"/>
          <w:sz w:val="24"/>
          <w:szCs w:val="24"/>
        </w:rPr>
        <w:t>he Organization notifies the PCG that the employee has transferred to another Organization.</w:t>
      </w:r>
    </w:p>
    <w:p w14:paraId="7EEF6FC8" w14:textId="77777777" w:rsidR="00CA5DB0" w:rsidRDefault="00DE0550" w:rsidP="00DE055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The Organization sends copies of overpayment/repayment documentation to the PCG.</w:t>
      </w:r>
    </w:p>
    <w:p w14:paraId="42A04411" w14:textId="42AB9B46" w:rsidR="00CA5DB0" w:rsidRDefault="00DE0550" w:rsidP="00CA5DB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Previously Signed Notification of Wage Overpayment Form(s)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1960161F" w14:textId="521FFA84" w:rsidR="00CA5DB0" w:rsidRDefault="00DE0550" w:rsidP="00CA5DB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Documentation of communication efforts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163D63DA" w14:textId="4125B82B" w:rsidR="00CA5DB0" w:rsidRDefault="00DE0550" w:rsidP="00CA5DB0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All supporting documentation including collection efforts to-date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5F2C9322" w14:textId="752543DB" w:rsidR="00CA5DB0" w:rsidRPr="00A438B3" w:rsidRDefault="00DE0550" w:rsidP="00A438B3">
      <w:pPr>
        <w:pStyle w:val="ListParagraph"/>
        <w:numPr>
          <w:ilvl w:val="1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Complete a Payroll Repayment form for the remaining balance</w:t>
      </w:r>
      <w:r w:rsidR="00AF32A5">
        <w:rPr>
          <w:rFonts w:ascii="Times New Roman" w:hAnsi="Times New Roman" w:cs="Times New Roman"/>
          <w:sz w:val="24"/>
          <w:szCs w:val="24"/>
        </w:rPr>
        <w:t xml:space="preserve"> of each calendar year</w:t>
      </w:r>
      <w:r w:rsidR="00A438B3">
        <w:rPr>
          <w:rFonts w:ascii="Times New Roman" w:hAnsi="Times New Roman" w:cs="Times New Roman"/>
          <w:sz w:val="24"/>
          <w:szCs w:val="24"/>
        </w:rPr>
        <w:t>, which m</w:t>
      </w:r>
      <w:r w:rsidRPr="00A438B3">
        <w:rPr>
          <w:rFonts w:ascii="Times New Roman" w:hAnsi="Times New Roman" w:cs="Times New Roman"/>
          <w:sz w:val="24"/>
          <w:szCs w:val="24"/>
        </w:rPr>
        <w:t xml:space="preserve">ust </w:t>
      </w:r>
      <w:r w:rsidR="00AF32A5" w:rsidRPr="00A438B3">
        <w:rPr>
          <w:rFonts w:ascii="Times New Roman" w:hAnsi="Times New Roman" w:cs="Times New Roman"/>
          <w:sz w:val="24"/>
          <w:szCs w:val="24"/>
        </w:rPr>
        <w:t>include all funding information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4C1568C6" w14:textId="77777777" w:rsidR="00CA5DB0" w:rsidRDefault="00DE0550" w:rsidP="00CA5D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PCG advises the “receiving” Organization of the outstanding overpayment and that repayments must continue against the employee’s current paychecks.</w:t>
      </w:r>
    </w:p>
    <w:p w14:paraId="6C616392" w14:textId="4BE2B4BE" w:rsidR="00CA5DB0" w:rsidRPr="00DE0550" w:rsidRDefault="00CA5DB0" w:rsidP="00CA5DB0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 xml:space="preserve"> </w:t>
      </w:r>
      <w:r w:rsidR="00DE0550" w:rsidRPr="00DE0550">
        <w:rPr>
          <w:rFonts w:ascii="Times New Roman" w:hAnsi="Times New Roman" w:cs="Times New Roman"/>
          <w:sz w:val="24"/>
          <w:szCs w:val="24"/>
        </w:rPr>
        <w:t>The “losing” Organization must submit a request to PHRST to input the Repayment Earnings Code (WGR) or General Deduction Code (PAYDUE) on the employee’s record in PHRST</w:t>
      </w:r>
      <w:r w:rsidR="00A438B3">
        <w:rPr>
          <w:rFonts w:ascii="Times New Roman" w:hAnsi="Times New Roman" w:cs="Times New Roman"/>
          <w:sz w:val="24"/>
          <w:szCs w:val="24"/>
        </w:rPr>
        <w:t>.</w:t>
      </w:r>
      <w:r w:rsidR="00DE0550" w:rsidRPr="00DE0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5CA9A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bookmarkStart w:id="7" w:name="DeceasedEmployees"/>
      <w:r w:rsidRPr="00CA5DB0">
        <w:rPr>
          <w:rFonts w:ascii="Times New Roman" w:hAnsi="Times New Roman" w:cs="Times New Roman"/>
          <w:b/>
          <w:sz w:val="24"/>
          <w:szCs w:val="24"/>
        </w:rPr>
        <w:t>Deceased Employees</w:t>
      </w:r>
    </w:p>
    <w:bookmarkEnd w:id="7"/>
    <w:p w14:paraId="7DAA6BCE" w14:textId="75466A59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 xml:space="preserve">When a deceased employee has an outstanding balance, the PCG </w:t>
      </w:r>
      <w:r w:rsidR="00A438B3">
        <w:rPr>
          <w:rFonts w:ascii="Times New Roman" w:hAnsi="Times New Roman" w:cs="Times New Roman"/>
          <w:sz w:val="24"/>
          <w:szCs w:val="24"/>
        </w:rPr>
        <w:t>manages the</w:t>
      </w:r>
      <w:r w:rsidRPr="00DE0550">
        <w:rPr>
          <w:rFonts w:ascii="Times New Roman" w:hAnsi="Times New Roman" w:cs="Times New Roman"/>
          <w:sz w:val="24"/>
          <w:szCs w:val="24"/>
        </w:rPr>
        <w:t xml:space="preserve"> efforts to collect the outstanding balance from the Estate. </w:t>
      </w:r>
      <w:r w:rsidR="00A438B3">
        <w:rPr>
          <w:rFonts w:ascii="Times New Roman" w:hAnsi="Times New Roman" w:cs="Times New Roman"/>
          <w:sz w:val="24"/>
          <w:szCs w:val="24"/>
        </w:rPr>
        <w:t xml:space="preserve"> </w:t>
      </w:r>
      <w:r w:rsidRPr="00DE0550">
        <w:rPr>
          <w:rFonts w:ascii="Times New Roman" w:hAnsi="Times New Roman" w:cs="Times New Roman"/>
          <w:sz w:val="24"/>
          <w:szCs w:val="24"/>
        </w:rPr>
        <w:t>Utilize the following steps to transition the collection effort to the PCG</w:t>
      </w:r>
      <w:r w:rsidR="00BF7D9A">
        <w:rPr>
          <w:rFonts w:ascii="Times New Roman" w:hAnsi="Times New Roman" w:cs="Times New Roman"/>
          <w:sz w:val="24"/>
          <w:szCs w:val="24"/>
        </w:rPr>
        <w:t>:</w:t>
      </w:r>
    </w:p>
    <w:p w14:paraId="4C4D29BE" w14:textId="2D3271D9" w:rsidR="00DE0550" w:rsidRPr="00A438B3" w:rsidRDefault="00DE0550" w:rsidP="00A438B3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 xml:space="preserve">The Organization collects the amount owed to the fullest extent possible from the deceased employee’s final paycheck. </w:t>
      </w:r>
      <w:r w:rsidR="00CA5DB0" w:rsidRPr="00A438B3">
        <w:rPr>
          <w:rFonts w:ascii="Times New Roman" w:hAnsi="Times New Roman" w:cs="Times New Roman"/>
          <w:sz w:val="24"/>
          <w:szCs w:val="24"/>
        </w:rPr>
        <w:t>T</w:t>
      </w:r>
      <w:r w:rsidRPr="00A438B3">
        <w:rPr>
          <w:rFonts w:ascii="Times New Roman" w:hAnsi="Times New Roman" w:cs="Times New Roman"/>
          <w:sz w:val="24"/>
          <w:szCs w:val="24"/>
        </w:rPr>
        <w:t>he full amount of a payout of Annual and Sick Leave balances must be used to satisfy the overpayment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4747481F" w14:textId="54A603E2" w:rsidR="00DE0550" w:rsidRPr="00CA5DB0" w:rsidRDefault="00DE0550" w:rsidP="00CA5DB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The Organization notifies PCG that the employee is deceased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14A6AEE5" w14:textId="2D00DAFD" w:rsidR="00DE0550" w:rsidRPr="00CA5DB0" w:rsidRDefault="00DE0550" w:rsidP="00CA5DB0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The Organization sends copies of overpayment/repayment documentation to PCG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599054AB" w14:textId="064BE0C5" w:rsidR="00DE0550" w:rsidRPr="00CA5DB0" w:rsidRDefault="00DE0550" w:rsidP="00CA5DB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Previously Signed Notification of Wage Overpayment Form(s)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110CF6EC" w14:textId="63CC43FB" w:rsidR="00DE0550" w:rsidRPr="00CA5DB0" w:rsidRDefault="00DE0550" w:rsidP="00CA5DB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Documentation of communication efforts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39696432" w14:textId="66B29255" w:rsidR="00DE0550" w:rsidRPr="00CA5DB0" w:rsidRDefault="00DE0550" w:rsidP="00CA5DB0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All supporting documentation including collection efforts to-date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7592EE58" w14:textId="1678B346" w:rsidR="00DE0550" w:rsidRPr="00A438B3" w:rsidRDefault="00DE0550" w:rsidP="00A438B3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>Complete a Payroll Repayment form for the remaining balance</w:t>
      </w:r>
      <w:r w:rsidR="00AF32A5">
        <w:rPr>
          <w:rFonts w:ascii="Times New Roman" w:hAnsi="Times New Roman" w:cs="Times New Roman"/>
          <w:sz w:val="24"/>
          <w:szCs w:val="24"/>
        </w:rPr>
        <w:t xml:space="preserve"> of each calendar year</w:t>
      </w:r>
      <w:r w:rsidR="00A438B3">
        <w:rPr>
          <w:rFonts w:ascii="Times New Roman" w:hAnsi="Times New Roman" w:cs="Times New Roman"/>
          <w:sz w:val="24"/>
          <w:szCs w:val="24"/>
        </w:rPr>
        <w:t xml:space="preserve">, which </w:t>
      </w:r>
      <w:r w:rsidR="00A438B3" w:rsidRPr="00A438B3">
        <w:rPr>
          <w:rFonts w:ascii="Times New Roman" w:hAnsi="Times New Roman" w:cs="Times New Roman"/>
          <w:sz w:val="24"/>
          <w:szCs w:val="24"/>
        </w:rPr>
        <w:t>m</w:t>
      </w:r>
      <w:r w:rsidRPr="00A438B3">
        <w:rPr>
          <w:rFonts w:ascii="Times New Roman" w:hAnsi="Times New Roman" w:cs="Times New Roman"/>
          <w:sz w:val="24"/>
          <w:szCs w:val="24"/>
        </w:rPr>
        <w:t xml:space="preserve">ust </w:t>
      </w:r>
      <w:r w:rsidR="00AF32A5" w:rsidRPr="00A438B3">
        <w:rPr>
          <w:rFonts w:ascii="Times New Roman" w:hAnsi="Times New Roman" w:cs="Times New Roman"/>
          <w:sz w:val="24"/>
          <w:szCs w:val="24"/>
        </w:rPr>
        <w:t>include all funding information</w:t>
      </w:r>
      <w:r w:rsidR="00BF7D9A">
        <w:rPr>
          <w:rFonts w:ascii="Times New Roman" w:hAnsi="Times New Roman" w:cs="Times New Roman"/>
          <w:sz w:val="24"/>
          <w:szCs w:val="24"/>
        </w:rPr>
        <w:t>.</w:t>
      </w:r>
    </w:p>
    <w:p w14:paraId="20CE89DA" w14:textId="623861B5" w:rsidR="00DE0550" w:rsidRPr="00CA5DB0" w:rsidRDefault="00DE0550" w:rsidP="00CA5DB0">
      <w:pPr>
        <w:rPr>
          <w:rFonts w:ascii="Times New Roman" w:hAnsi="Times New Roman" w:cs="Times New Roman"/>
          <w:sz w:val="24"/>
          <w:szCs w:val="24"/>
        </w:rPr>
      </w:pPr>
      <w:r w:rsidRPr="00CA5DB0">
        <w:rPr>
          <w:rFonts w:ascii="Times New Roman" w:hAnsi="Times New Roman" w:cs="Times New Roman"/>
          <w:sz w:val="24"/>
          <w:szCs w:val="24"/>
        </w:rPr>
        <w:t xml:space="preserve">If </w:t>
      </w:r>
      <w:r w:rsidR="00AF32A5">
        <w:rPr>
          <w:rFonts w:ascii="Times New Roman" w:hAnsi="Times New Roman" w:cs="Times New Roman"/>
          <w:sz w:val="24"/>
          <w:szCs w:val="24"/>
        </w:rPr>
        <w:t>an employee with an active overpayment becomes deceased</w:t>
      </w:r>
      <w:r w:rsidR="00A438B3">
        <w:rPr>
          <w:rFonts w:ascii="Times New Roman" w:hAnsi="Times New Roman" w:cs="Times New Roman"/>
          <w:sz w:val="24"/>
          <w:szCs w:val="24"/>
        </w:rPr>
        <w:t>,</w:t>
      </w:r>
      <w:r w:rsidRPr="00CA5DB0">
        <w:rPr>
          <w:rFonts w:ascii="Times New Roman" w:hAnsi="Times New Roman" w:cs="Times New Roman"/>
          <w:sz w:val="24"/>
          <w:szCs w:val="24"/>
        </w:rPr>
        <w:t xml:space="preserve"> PCG </w:t>
      </w:r>
      <w:r w:rsidR="00AF32A5">
        <w:rPr>
          <w:rFonts w:ascii="Times New Roman" w:hAnsi="Times New Roman" w:cs="Times New Roman"/>
          <w:sz w:val="24"/>
          <w:szCs w:val="24"/>
        </w:rPr>
        <w:t xml:space="preserve">will </w:t>
      </w:r>
      <w:r w:rsidRPr="00CA5DB0">
        <w:rPr>
          <w:rFonts w:ascii="Times New Roman" w:hAnsi="Times New Roman" w:cs="Times New Roman"/>
          <w:sz w:val="24"/>
          <w:szCs w:val="24"/>
        </w:rPr>
        <w:t xml:space="preserve">file a claim against the Estate with the Register of Wills of the County in which the decedent resided </w:t>
      </w:r>
      <w:r w:rsidR="003F0D43">
        <w:rPr>
          <w:rFonts w:ascii="Times New Roman" w:hAnsi="Times New Roman" w:cs="Times New Roman"/>
          <w:sz w:val="24"/>
          <w:szCs w:val="24"/>
        </w:rPr>
        <w:t xml:space="preserve">at </w:t>
      </w:r>
      <w:r w:rsidRPr="00CA5DB0">
        <w:rPr>
          <w:rFonts w:ascii="Times New Roman" w:hAnsi="Times New Roman" w:cs="Times New Roman"/>
          <w:sz w:val="24"/>
          <w:szCs w:val="24"/>
        </w:rPr>
        <w:t>death</w:t>
      </w:r>
      <w:r w:rsidR="00AF32A5">
        <w:rPr>
          <w:rFonts w:ascii="Times New Roman" w:hAnsi="Times New Roman" w:cs="Times New Roman"/>
          <w:sz w:val="24"/>
          <w:szCs w:val="24"/>
        </w:rPr>
        <w:t>.</w:t>
      </w:r>
      <w:r w:rsidRPr="00CA5DB0">
        <w:rPr>
          <w:rFonts w:ascii="Times New Roman" w:hAnsi="Times New Roman" w:cs="Times New Roman"/>
          <w:sz w:val="24"/>
          <w:szCs w:val="24"/>
        </w:rPr>
        <w:t xml:space="preserve"> </w:t>
      </w:r>
      <w:r w:rsidR="00A438B3">
        <w:rPr>
          <w:rFonts w:ascii="Times New Roman" w:hAnsi="Times New Roman" w:cs="Times New Roman"/>
          <w:sz w:val="24"/>
          <w:szCs w:val="24"/>
        </w:rPr>
        <w:t xml:space="preserve"> </w:t>
      </w:r>
      <w:r w:rsidR="00AF32A5">
        <w:rPr>
          <w:rFonts w:ascii="Times New Roman" w:hAnsi="Times New Roman" w:cs="Times New Roman"/>
          <w:sz w:val="24"/>
          <w:szCs w:val="24"/>
        </w:rPr>
        <w:t>A</w:t>
      </w:r>
      <w:r w:rsidRPr="00CA5DB0">
        <w:rPr>
          <w:rFonts w:ascii="Times New Roman" w:hAnsi="Times New Roman" w:cs="Times New Roman"/>
          <w:sz w:val="24"/>
          <w:szCs w:val="24"/>
        </w:rPr>
        <w:t xml:space="preserve"> copy</w:t>
      </w:r>
      <w:r w:rsidR="00AF32A5">
        <w:rPr>
          <w:rFonts w:ascii="Times New Roman" w:hAnsi="Times New Roman" w:cs="Times New Roman"/>
          <w:sz w:val="24"/>
          <w:szCs w:val="24"/>
        </w:rPr>
        <w:t xml:space="preserve"> will also be sent</w:t>
      </w:r>
      <w:r w:rsidRPr="00CA5DB0">
        <w:rPr>
          <w:rFonts w:ascii="Times New Roman" w:hAnsi="Times New Roman" w:cs="Times New Roman"/>
          <w:sz w:val="24"/>
          <w:szCs w:val="24"/>
        </w:rPr>
        <w:t xml:space="preserve"> to the personal representative of the Estate</w:t>
      </w:r>
      <w:r w:rsidR="00AF32A5">
        <w:rPr>
          <w:rFonts w:ascii="Times New Roman" w:hAnsi="Times New Roman" w:cs="Times New Roman"/>
          <w:sz w:val="24"/>
          <w:szCs w:val="24"/>
        </w:rPr>
        <w:t>, no</w:t>
      </w:r>
      <w:r w:rsidRPr="00CA5DB0">
        <w:rPr>
          <w:rFonts w:ascii="Times New Roman" w:hAnsi="Times New Roman" w:cs="Times New Roman"/>
          <w:sz w:val="24"/>
          <w:szCs w:val="24"/>
        </w:rPr>
        <w:t xml:space="preserve"> later than eight (8) months following the date of death as required by </w:t>
      </w:r>
      <w:r w:rsidR="00D26262">
        <w:rPr>
          <w:rFonts w:ascii="Times New Roman" w:hAnsi="Times New Roman" w:cs="Times New Roman"/>
          <w:sz w:val="24"/>
          <w:szCs w:val="24"/>
        </w:rPr>
        <w:t xml:space="preserve">12 Del. C. § 2104 and </w:t>
      </w:r>
      <w:r w:rsidRPr="00CA5DB0">
        <w:rPr>
          <w:rFonts w:ascii="Times New Roman" w:hAnsi="Times New Roman" w:cs="Times New Roman"/>
          <w:sz w:val="24"/>
          <w:szCs w:val="24"/>
        </w:rPr>
        <w:t>12 Del. C. §2102</w:t>
      </w:r>
      <w:r w:rsidR="00BF7D9A">
        <w:rPr>
          <w:rFonts w:ascii="Times New Roman" w:hAnsi="Times New Roman" w:cs="Times New Roman"/>
          <w:sz w:val="24"/>
          <w:szCs w:val="24"/>
        </w:rPr>
        <w:t>.</w:t>
      </w:r>
    </w:p>
    <w:p w14:paraId="2E8B289E" w14:textId="77777777" w:rsidR="004A4C51" w:rsidRDefault="004A4C5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BA2069F" w14:textId="77777777" w:rsidR="007F3A33" w:rsidRDefault="007F3A33" w:rsidP="004A4C5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4D7B5" w14:textId="25282E3B" w:rsidR="00DE0550" w:rsidRPr="00CA5DB0" w:rsidRDefault="00DE0550" w:rsidP="00423CF1">
      <w:pPr>
        <w:rPr>
          <w:rFonts w:ascii="Times New Roman" w:hAnsi="Times New Roman" w:cs="Times New Roman"/>
          <w:b/>
          <w:sz w:val="24"/>
          <w:szCs w:val="24"/>
        </w:rPr>
      </w:pPr>
      <w:bookmarkStart w:id="8" w:name="PCGPHRSTProcessing"/>
      <w:r w:rsidRPr="00CA5DB0">
        <w:rPr>
          <w:rFonts w:ascii="Times New Roman" w:hAnsi="Times New Roman" w:cs="Times New Roman"/>
          <w:b/>
          <w:sz w:val="24"/>
          <w:szCs w:val="24"/>
        </w:rPr>
        <w:t xml:space="preserve">PCG </w:t>
      </w:r>
      <w:r w:rsidR="00A438B3">
        <w:rPr>
          <w:rFonts w:ascii="Times New Roman" w:hAnsi="Times New Roman" w:cs="Times New Roman"/>
          <w:b/>
          <w:sz w:val="24"/>
          <w:szCs w:val="24"/>
        </w:rPr>
        <w:t>and</w:t>
      </w:r>
      <w:r w:rsidRPr="00CA5DB0">
        <w:rPr>
          <w:rFonts w:ascii="Times New Roman" w:hAnsi="Times New Roman" w:cs="Times New Roman"/>
          <w:b/>
          <w:sz w:val="24"/>
          <w:szCs w:val="24"/>
        </w:rPr>
        <w:t xml:space="preserve"> PHRST Payment Processing</w:t>
      </w:r>
    </w:p>
    <w:bookmarkEnd w:id="8"/>
    <w:p w14:paraId="3C3E287A" w14:textId="56B12C15" w:rsidR="00CA5DB0" w:rsidRPr="00AF32A5" w:rsidRDefault="00DE0550" w:rsidP="00AF32A5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Repayments made via General Deduction, or personal check/money order require additional processing by PCG and PHRST</w:t>
      </w:r>
      <w:r w:rsidR="00AF32A5">
        <w:rPr>
          <w:rFonts w:ascii="Times New Roman" w:hAnsi="Times New Roman" w:cs="Times New Roman"/>
          <w:sz w:val="24"/>
          <w:szCs w:val="24"/>
        </w:rPr>
        <w:t>.</w:t>
      </w:r>
      <w:r w:rsidR="00A438B3">
        <w:rPr>
          <w:rFonts w:ascii="Times New Roman" w:hAnsi="Times New Roman" w:cs="Times New Roman"/>
          <w:sz w:val="24"/>
          <w:szCs w:val="24"/>
        </w:rPr>
        <w:t xml:space="preserve">  </w:t>
      </w:r>
      <w:r w:rsidR="00CA5DB0" w:rsidRPr="00AF32A5">
        <w:rPr>
          <w:rFonts w:ascii="Times New Roman" w:hAnsi="Times New Roman" w:cs="Times New Roman"/>
          <w:sz w:val="24"/>
          <w:szCs w:val="24"/>
        </w:rPr>
        <w:t>PC</w:t>
      </w:r>
      <w:r w:rsidR="00AF32A5" w:rsidRPr="00AF32A5">
        <w:rPr>
          <w:rFonts w:ascii="Times New Roman" w:hAnsi="Times New Roman" w:cs="Times New Roman"/>
          <w:sz w:val="24"/>
          <w:szCs w:val="24"/>
        </w:rPr>
        <w:t xml:space="preserve">G receives the funds, and </w:t>
      </w:r>
      <w:r w:rsidR="00AF32A5">
        <w:rPr>
          <w:rFonts w:ascii="Times New Roman" w:hAnsi="Times New Roman" w:cs="Times New Roman"/>
          <w:sz w:val="24"/>
          <w:szCs w:val="24"/>
        </w:rPr>
        <w:t>process</w:t>
      </w:r>
      <w:r w:rsidR="00A438B3">
        <w:rPr>
          <w:rFonts w:ascii="Times New Roman" w:hAnsi="Times New Roman" w:cs="Times New Roman"/>
          <w:sz w:val="24"/>
          <w:szCs w:val="24"/>
        </w:rPr>
        <w:t>es</w:t>
      </w:r>
      <w:r w:rsidR="00AF32A5">
        <w:rPr>
          <w:rFonts w:ascii="Times New Roman" w:hAnsi="Times New Roman" w:cs="Times New Roman"/>
          <w:sz w:val="24"/>
          <w:szCs w:val="24"/>
        </w:rPr>
        <w:t xml:space="preserve"> the</w:t>
      </w:r>
      <w:r w:rsidR="00AF32A5" w:rsidRPr="00AF32A5">
        <w:rPr>
          <w:rFonts w:ascii="Times New Roman" w:hAnsi="Times New Roman" w:cs="Times New Roman"/>
          <w:sz w:val="24"/>
          <w:szCs w:val="24"/>
        </w:rPr>
        <w:t xml:space="preserve"> account</w:t>
      </w:r>
      <w:r w:rsidR="00AF32A5">
        <w:rPr>
          <w:rFonts w:ascii="Times New Roman" w:hAnsi="Times New Roman" w:cs="Times New Roman"/>
          <w:sz w:val="24"/>
          <w:szCs w:val="24"/>
        </w:rPr>
        <w:t>ing entries in FSF.</w:t>
      </w:r>
    </w:p>
    <w:p w14:paraId="37A3A211" w14:textId="77777777" w:rsidR="00DE0550" w:rsidRPr="007545D5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7545D5">
        <w:rPr>
          <w:rFonts w:ascii="Times New Roman" w:hAnsi="Times New Roman" w:cs="Times New Roman"/>
          <w:sz w:val="24"/>
          <w:szCs w:val="24"/>
        </w:rPr>
        <w:t>Current Calendar Year</w:t>
      </w:r>
      <w:r w:rsidR="00AF32A5">
        <w:rPr>
          <w:rFonts w:ascii="Times New Roman" w:hAnsi="Times New Roman" w:cs="Times New Roman"/>
          <w:sz w:val="24"/>
          <w:szCs w:val="24"/>
        </w:rPr>
        <w:t>, PHRST processes the following:</w:t>
      </w:r>
    </w:p>
    <w:p w14:paraId="1B8D4689" w14:textId="4528B718" w:rsidR="00CA5DB0" w:rsidRPr="00AF32A5" w:rsidRDefault="00AF32A5" w:rsidP="00AF32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E0550" w:rsidRPr="00AF32A5">
        <w:rPr>
          <w:rFonts w:ascii="Times New Roman" w:hAnsi="Times New Roman" w:cs="Times New Roman"/>
          <w:sz w:val="24"/>
          <w:szCs w:val="24"/>
        </w:rPr>
        <w:t>educe gross wages on the employee record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15D7BFE0" w14:textId="2AB7E76D" w:rsidR="00A91354" w:rsidRDefault="00A91354" w:rsidP="00AF32A5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E0550" w:rsidRPr="007545D5">
        <w:rPr>
          <w:rFonts w:ascii="Times New Roman" w:hAnsi="Times New Roman" w:cs="Times New Roman"/>
          <w:sz w:val="24"/>
          <w:szCs w:val="24"/>
        </w:rPr>
        <w:t>redit the Organization for all related payroll charges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10E8C081" w14:textId="1965E5C5" w:rsidR="00DE0550" w:rsidRDefault="00DE0550" w:rsidP="00A91354">
      <w:pPr>
        <w:pStyle w:val="ListParagraph"/>
        <w:numPr>
          <w:ilvl w:val="1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7545D5">
        <w:rPr>
          <w:rFonts w:ascii="Times New Roman" w:hAnsi="Times New Roman" w:cs="Times New Roman"/>
          <w:sz w:val="24"/>
          <w:szCs w:val="24"/>
        </w:rPr>
        <w:t>Ex</w:t>
      </w:r>
      <w:r w:rsidR="00A91354">
        <w:rPr>
          <w:rFonts w:ascii="Times New Roman" w:hAnsi="Times New Roman" w:cs="Times New Roman"/>
          <w:sz w:val="24"/>
          <w:szCs w:val="24"/>
        </w:rPr>
        <w:t>ception:</w:t>
      </w:r>
      <w:r w:rsidR="00A438B3">
        <w:rPr>
          <w:rFonts w:ascii="Times New Roman" w:hAnsi="Times New Roman" w:cs="Times New Roman"/>
          <w:sz w:val="24"/>
          <w:szCs w:val="24"/>
        </w:rPr>
        <w:t xml:space="preserve"> </w:t>
      </w:r>
      <w:r w:rsidR="00A91354">
        <w:rPr>
          <w:rFonts w:ascii="Times New Roman" w:hAnsi="Times New Roman" w:cs="Times New Roman"/>
          <w:sz w:val="24"/>
          <w:szCs w:val="24"/>
        </w:rPr>
        <w:t xml:space="preserve"> Prior FY General Funds are re</w:t>
      </w:r>
      <w:r w:rsidR="00A438B3">
        <w:rPr>
          <w:rFonts w:ascii="Times New Roman" w:hAnsi="Times New Roman" w:cs="Times New Roman"/>
          <w:sz w:val="24"/>
          <w:szCs w:val="24"/>
        </w:rPr>
        <w:t>turned to the State, not the Organization.</w:t>
      </w:r>
    </w:p>
    <w:p w14:paraId="4C2DDD52" w14:textId="1528355C" w:rsidR="00A91354" w:rsidRPr="00A91354" w:rsidRDefault="00A91354" w:rsidP="00A91354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Credit </w:t>
      </w:r>
      <w:r w:rsidR="00F67539">
        <w:rPr>
          <w:rFonts w:ascii="Times New Roman" w:hAnsi="Times New Roman" w:cs="Times New Roman"/>
          <w:sz w:val="24"/>
          <w:szCs w:val="24"/>
        </w:rPr>
        <w:t>the Statewide Benefits Office (SBO)</w:t>
      </w:r>
      <w:r>
        <w:rPr>
          <w:rFonts w:ascii="Times New Roman" w:hAnsi="Times New Roman" w:cs="Times New Roman"/>
          <w:sz w:val="24"/>
          <w:szCs w:val="24"/>
        </w:rPr>
        <w:t xml:space="preserve"> for any </w:t>
      </w:r>
      <w:r w:rsidR="00F67539">
        <w:rPr>
          <w:rFonts w:ascii="Times New Roman" w:hAnsi="Times New Roman" w:cs="Times New Roman"/>
          <w:sz w:val="24"/>
          <w:szCs w:val="24"/>
        </w:rPr>
        <w:t>Short Term Disability (</w:t>
      </w:r>
      <w:r>
        <w:rPr>
          <w:rFonts w:ascii="Times New Roman" w:hAnsi="Times New Roman" w:cs="Times New Roman"/>
          <w:sz w:val="24"/>
          <w:szCs w:val="24"/>
        </w:rPr>
        <w:t>STD</w:t>
      </w:r>
      <w:r w:rsidR="00F6753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related charges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16905F12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Prior Calendar Year</w:t>
      </w:r>
      <w:r w:rsidR="00A91354">
        <w:rPr>
          <w:rFonts w:ascii="Times New Roman" w:hAnsi="Times New Roman" w:cs="Times New Roman"/>
          <w:sz w:val="24"/>
          <w:szCs w:val="24"/>
        </w:rPr>
        <w:t xml:space="preserve">, </w:t>
      </w:r>
      <w:r w:rsidR="00A91354" w:rsidRPr="00AF32A5">
        <w:rPr>
          <w:rFonts w:ascii="Times New Roman" w:hAnsi="Times New Roman" w:cs="Times New Roman"/>
          <w:sz w:val="24"/>
          <w:szCs w:val="24"/>
        </w:rPr>
        <w:t xml:space="preserve">PCG and PHRST </w:t>
      </w:r>
      <w:r w:rsidR="00A91354">
        <w:rPr>
          <w:rFonts w:ascii="Times New Roman" w:hAnsi="Times New Roman" w:cs="Times New Roman"/>
          <w:sz w:val="24"/>
          <w:szCs w:val="24"/>
        </w:rPr>
        <w:t>work together to</w:t>
      </w:r>
      <w:r w:rsidR="00A91354" w:rsidRPr="00AF32A5">
        <w:rPr>
          <w:rFonts w:ascii="Times New Roman" w:hAnsi="Times New Roman" w:cs="Times New Roman"/>
          <w:sz w:val="24"/>
          <w:szCs w:val="24"/>
        </w:rPr>
        <w:t xml:space="preserve"> </w:t>
      </w:r>
      <w:r w:rsidR="00A91354">
        <w:rPr>
          <w:rFonts w:ascii="Times New Roman" w:hAnsi="Times New Roman" w:cs="Times New Roman"/>
          <w:sz w:val="24"/>
          <w:szCs w:val="24"/>
        </w:rPr>
        <w:t>process the following:</w:t>
      </w:r>
    </w:p>
    <w:p w14:paraId="3B9BE592" w14:textId="63DB976C" w:rsidR="00A91354" w:rsidRDefault="00DE0550" w:rsidP="00A9135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91354">
        <w:rPr>
          <w:rFonts w:ascii="Times New Roman" w:hAnsi="Times New Roman" w:cs="Times New Roman"/>
          <w:sz w:val="24"/>
          <w:szCs w:val="24"/>
        </w:rPr>
        <w:t xml:space="preserve">Credit the Organization </w:t>
      </w:r>
      <w:r w:rsidR="00BF7D9A">
        <w:rPr>
          <w:rFonts w:ascii="Times New Roman" w:hAnsi="Times New Roman" w:cs="Times New Roman"/>
          <w:sz w:val="24"/>
          <w:szCs w:val="24"/>
        </w:rPr>
        <w:t>for all related payroll charges.</w:t>
      </w:r>
    </w:p>
    <w:p w14:paraId="66C2D612" w14:textId="460D970B" w:rsidR="00DE0550" w:rsidRDefault="00DE0550" w:rsidP="00A91354">
      <w:pPr>
        <w:pStyle w:val="ListParagraph"/>
        <w:numPr>
          <w:ilvl w:val="1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91354">
        <w:rPr>
          <w:rFonts w:ascii="Times New Roman" w:hAnsi="Times New Roman" w:cs="Times New Roman"/>
          <w:sz w:val="24"/>
          <w:szCs w:val="24"/>
        </w:rPr>
        <w:t xml:space="preserve">Exception: </w:t>
      </w:r>
      <w:r w:rsidR="00A438B3">
        <w:rPr>
          <w:rFonts w:ascii="Times New Roman" w:hAnsi="Times New Roman" w:cs="Times New Roman"/>
          <w:sz w:val="24"/>
          <w:szCs w:val="24"/>
        </w:rPr>
        <w:t xml:space="preserve"> </w:t>
      </w:r>
      <w:r w:rsidRPr="00A91354">
        <w:rPr>
          <w:rFonts w:ascii="Times New Roman" w:hAnsi="Times New Roman" w:cs="Times New Roman"/>
          <w:sz w:val="24"/>
          <w:szCs w:val="24"/>
        </w:rPr>
        <w:t>Prior F</w:t>
      </w:r>
      <w:r w:rsidR="00A91354">
        <w:rPr>
          <w:rFonts w:ascii="Times New Roman" w:hAnsi="Times New Roman" w:cs="Times New Roman"/>
          <w:sz w:val="24"/>
          <w:szCs w:val="24"/>
        </w:rPr>
        <w:t>Y General Funds are returned to the State, not the</w:t>
      </w:r>
      <w:r w:rsidR="00A438B3">
        <w:rPr>
          <w:rFonts w:ascii="Times New Roman" w:hAnsi="Times New Roman" w:cs="Times New Roman"/>
          <w:sz w:val="24"/>
          <w:szCs w:val="24"/>
        </w:rPr>
        <w:t xml:space="preserve"> Organization.</w:t>
      </w:r>
    </w:p>
    <w:p w14:paraId="5B9B6E0B" w14:textId="1B0C6570" w:rsidR="00A91354" w:rsidRPr="00A91354" w:rsidRDefault="00A91354" w:rsidP="00A9135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 SBO for any STD related charges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74D97F59" w14:textId="50952015" w:rsidR="00DE0550" w:rsidRPr="00A91354" w:rsidRDefault="00DE0550" w:rsidP="00A9135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91354">
        <w:rPr>
          <w:rFonts w:ascii="Times New Roman" w:hAnsi="Times New Roman" w:cs="Times New Roman"/>
          <w:sz w:val="24"/>
          <w:szCs w:val="24"/>
        </w:rPr>
        <w:t>Process a W-2c to reduce employee’s OASDI &amp; Medicare taxable gross</w:t>
      </w:r>
      <w:r w:rsidR="00A438B3">
        <w:rPr>
          <w:rFonts w:ascii="Times New Roman" w:hAnsi="Times New Roman" w:cs="Times New Roman"/>
          <w:sz w:val="24"/>
          <w:szCs w:val="24"/>
        </w:rPr>
        <w:t>.</w:t>
      </w:r>
    </w:p>
    <w:p w14:paraId="56F773FD" w14:textId="65C3486A" w:rsidR="00DE0550" w:rsidRPr="00A91354" w:rsidRDefault="00DE0550" w:rsidP="00A91354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A91354">
        <w:rPr>
          <w:rFonts w:ascii="Times New Roman" w:hAnsi="Times New Roman" w:cs="Times New Roman"/>
          <w:sz w:val="24"/>
          <w:szCs w:val="24"/>
        </w:rPr>
        <w:t>Notify the Employee, Organization, and</w:t>
      </w:r>
      <w:r w:rsidR="00A438B3">
        <w:rPr>
          <w:rFonts w:ascii="Times New Roman" w:hAnsi="Times New Roman" w:cs="Times New Roman"/>
          <w:sz w:val="24"/>
          <w:szCs w:val="24"/>
        </w:rPr>
        <w:t xml:space="preserve"> Pension Office of actions completed.</w:t>
      </w:r>
    </w:p>
    <w:p w14:paraId="6E299815" w14:textId="77777777" w:rsidR="00DE0550" w:rsidRPr="00DE0550" w:rsidRDefault="003F58BE" w:rsidP="00A91354">
      <w:pPr>
        <w:rPr>
          <w:rFonts w:ascii="Times New Roman" w:hAnsi="Times New Roman" w:cs="Times New Roman"/>
          <w:sz w:val="24"/>
          <w:szCs w:val="24"/>
        </w:rPr>
      </w:pPr>
      <w:bookmarkStart w:id="9" w:name="SupportingDocs"/>
      <w:r>
        <w:rPr>
          <w:rFonts w:ascii="Times New Roman" w:hAnsi="Times New Roman" w:cs="Times New Roman"/>
          <w:b/>
          <w:sz w:val="24"/>
          <w:szCs w:val="24"/>
        </w:rPr>
        <w:t>Supporting Documents</w:t>
      </w:r>
      <w:bookmarkEnd w:id="9"/>
    </w:p>
    <w:p w14:paraId="18B2B572" w14:textId="57047F38" w:rsidR="003F58BE" w:rsidRPr="00F67539" w:rsidRDefault="00DE0550" w:rsidP="00F6753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5D5">
        <w:rPr>
          <w:rFonts w:ascii="Times New Roman" w:hAnsi="Times New Roman" w:cs="Times New Roman"/>
          <w:i/>
          <w:sz w:val="24"/>
          <w:szCs w:val="24"/>
        </w:rPr>
        <w:t>Payroll Repayment Worksheet, Calculate the Net Overpayment for the Current Calendar Year</w:t>
      </w:r>
    </w:p>
    <w:p w14:paraId="1AE79548" w14:textId="77777777" w:rsidR="00DE0550" w:rsidRPr="007545D5" w:rsidRDefault="00DE0550" w:rsidP="003F58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5D5">
        <w:rPr>
          <w:rFonts w:ascii="Times New Roman" w:hAnsi="Times New Roman" w:cs="Times New Roman"/>
          <w:i/>
          <w:sz w:val="24"/>
          <w:szCs w:val="24"/>
        </w:rPr>
        <w:t>Payroll Repayment Worksheet, Calculate the Gross Overpayment for the Prior Calendar Year</w:t>
      </w:r>
    </w:p>
    <w:p w14:paraId="0CA8ABE1" w14:textId="0DCC6F75" w:rsidR="00DE0550" w:rsidRDefault="00DE0550" w:rsidP="003F58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545D5">
        <w:rPr>
          <w:rFonts w:ascii="Times New Roman" w:hAnsi="Times New Roman" w:cs="Times New Roman"/>
          <w:i/>
          <w:sz w:val="24"/>
          <w:szCs w:val="24"/>
        </w:rPr>
        <w:t>Payroll Repayment Form</w:t>
      </w:r>
    </w:p>
    <w:p w14:paraId="76DC8FA7" w14:textId="27D2DC8F" w:rsidR="00F67539" w:rsidRPr="007545D5" w:rsidRDefault="00F67539" w:rsidP="003F58B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Related Policies</w:t>
      </w:r>
    </w:p>
    <w:p w14:paraId="3DD67DED" w14:textId="1C449D7C" w:rsidR="00DE0550" w:rsidRPr="007545D5" w:rsidRDefault="001A45D0" w:rsidP="003F58B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A438B3" w:rsidRPr="00DD08BB">
          <w:rPr>
            <w:rStyle w:val="Hyperlink"/>
            <w:rFonts w:ascii="Times New Roman" w:hAnsi="Times New Roman" w:cs="Times New Roman"/>
            <w:sz w:val="24"/>
            <w:szCs w:val="24"/>
          </w:rPr>
          <w:t>https://accounting.delaware.gov/payroll_comp/policies.shtml</w:t>
        </w:r>
      </w:hyperlink>
      <w:r w:rsidR="00A43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9C6DC" w14:textId="77777777" w:rsidR="003F58BE" w:rsidRDefault="003F58BE" w:rsidP="003F58B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43ED6FD" w14:textId="77777777" w:rsidR="007545D5" w:rsidRDefault="00DE0550" w:rsidP="003F58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45D5">
        <w:rPr>
          <w:rFonts w:ascii="Times New Roman" w:hAnsi="Times New Roman" w:cs="Times New Roman"/>
          <w:i/>
          <w:sz w:val="24"/>
          <w:szCs w:val="24"/>
        </w:rPr>
        <w:t>PayBreeze Application</w:t>
      </w:r>
      <w:r w:rsidRPr="00DE05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CA856D" w14:textId="7B53AB67" w:rsidR="007545D5" w:rsidRDefault="00DE0550" w:rsidP="003F58BE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545D5">
        <w:rPr>
          <w:rFonts w:ascii="Times New Roman" w:hAnsi="Times New Roman" w:cs="Times New Roman"/>
          <w:sz w:val="24"/>
          <w:szCs w:val="24"/>
        </w:rPr>
        <w:t xml:space="preserve">located on the PHRST website </w:t>
      </w:r>
      <w:hyperlink r:id="rId13" w:history="1">
        <w:r w:rsidR="00A438B3" w:rsidRPr="00DD08BB">
          <w:rPr>
            <w:rStyle w:val="Hyperlink"/>
            <w:rFonts w:ascii="Times New Roman" w:hAnsi="Times New Roman" w:cs="Times New Roman"/>
            <w:sz w:val="24"/>
            <w:szCs w:val="24"/>
          </w:rPr>
          <w:t>http://extranet.phrst.state.de.us/</w:t>
        </w:r>
      </w:hyperlink>
      <w:r w:rsidR="00A438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6D4E16" w14:textId="77777777" w:rsidR="007545D5" w:rsidRDefault="007545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1597144" w14:textId="77777777" w:rsidR="007F3A33" w:rsidRDefault="007F3A33" w:rsidP="007545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5B1E49" w14:textId="77777777" w:rsidR="00DE0550" w:rsidRPr="007545D5" w:rsidRDefault="007545D5" w:rsidP="00A91354">
      <w:pPr>
        <w:rPr>
          <w:rFonts w:ascii="Times New Roman" w:hAnsi="Times New Roman" w:cs="Times New Roman"/>
          <w:b/>
          <w:sz w:val="24"/>
          <w:szCs w:val="24"/>
        </w:rPr>
      </w:pPr>
      <w:bookmarkStart w:id="10" w:name="TenDayLetter"/>
      <w:r>
        <w:rPr>
          <w:rFonts w:ascii="Times New Roman" w:hAnsi="Times New Roman" w:cs="Times New Roman"/>
          <w:b/>
          <w:sz w:val="24"/>
          <w:szCs w:val="24"/>
        </w:rPr>
        <w:t>Sample Ten Day Letter</w:t>
      </w:r>
    </w:p>
    <w:bookmarkEnd w:id="10"/>
    <w:p w14:paraId="75A5B587" w14:textId="77777777" w:rsidR="00DE0550" w:rsidRPr="007545D5" w:rsidRDefault="00DE0550" w:rsidP="00DE0550">
      <w:pPr>
        <w:rPr>
          <w:rFonts w:ascii="Times New Roman" w:hAnsi="Times New Roman" w:cs="Times New Roman"/>
          <w:i/>
          <w:sz w:val="24"/>
          <w:szCs w:val="24"/>
        </w:rPr>
      </w:pPr>
      <w:r w:rsidRPr="007545D5">
        <w:rPr>
          <w:rFonts w:ascii="Times New Roman" w:hAnsi="Times New Roman" w:cs="Times New Roman"/>
          <w:i/>
          <w:sz w:val="24"/>
          <w:szCs w:val="24"/>
        </w:rPr>
        <w:t>Copy and paste this Sample Letter template on Organization letterhead. Provide a copy of the completed form to the employee and retain original in the personnel file.</w:t>
      </w:r>
    </w:p>
    <w:p w14:paraId="7131E22B" w14:textId="77777777" w:rsidR="007545D5" w:rsidRDefault="007545D5" w:rsidP="00DE0550">
      <w:pPr>
        <w:rPr>
          <w:rFonts w:ascii="Times New Roman" w:hAnsi="Times New Roman" w:cs="Times New Roman"/>
          <w:sz w:val="24"/>
          <w:szCs w:val="24"/>
        </w:rPr>
      </w:pPr>
    </w:p>
    <w:p w14:paraId="21BE7BA4" w14:textId="0AAD42C9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{</w:t>
      </w:r>
      <w:r w:rsidR="00F560A8" w:rsidRPr="00DE0550">
        <w:rPr>
          <w:rFonts w:ascii="Times New Roman" w:hAnsi="Times New Roman" w:cs="Times New Roman"/>
          <w:sz w:val="24"/>
          <w:szCs w:val="24"/>
        </w:rPr>
        <w:t>Date</w:t>
      </w:r>
      <w:r w:rsidRPr="00DE0550">
        <w:rPr>
          <w:rFonts w:ascii="Times New Roman" w:hAnsi="Times New Roman" w:cs="Times New Roman"/>
          <w:sz w:val="24"/>
          <w:szCs w:val="24"/>
        </w:rPr>
        <w:t>}</w:t>
      </w:r>
    </w:p>
    <w:p w14:paraId="239A0B56" w14:textId="77777777" w:rsidR="007545D5" w:rsidRDefault="007545D5" w:rsidP="00DE0550">
      <w:pPr>
        <w:rPr>
          <w:rFonts w:ascii="Times New Roman" w:hAnsi="Times New Roman" w:cs="Times New Roman"/>
          <w:sz w:val="24"/>
          <w:szCs w:val="24"/>
        </w:rPr>
      </w:pPr>
    </w:p>
    <w:p w14:paraId="67B1A407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{Employee/Estate Name}</w:t>
      </w:r>
    </w:p>
    <w:p w14:paraId="24EE8CD1" w14:textId="77777777" w:rsidR="007545D5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 xml:space="preserve">{Employee Address} </w:t>
      </w:r>
    </w:p>
    <w:p w14:paraId="6E9CF375" w14:textId="77777777" w:rsidR="007545D5" w:rsidRDefault="007545D5" w:rsidP="00DE0550">
      <w:pPr>
        <w:rPr>
          <w:rFonts w:ascii="Times New Roman" w:hAnsi="Times New Roman" w:cs="Times New Roman"/>
          <w:sz w:val="24"/>
          <w:szCs w:val="24"/>
        </w:rPr>
      </w:pPr>
    </w:p>
    <w:p w14:paraId="1634BEED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Dear {employee/Estate},</w:t>
      </w:r>
    </w:p>
    <w:p w14:paraId="008D4179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This letter serves as notification that your current outstanding payroll overpayment balance has been turned over to the Payroll Compliance Group (PCG) within the Division of Accounting, Department of Finance.</w:t>
      </w:r>
    </w:p>
    <w:p w14:paraId="46157B59" w14:textId="77777777" w:rsidR="007545D5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 xml:space="preserve">Attached is a Notification of Wage Overpayment to provide you with an updated balance, and to establish payment arrangements with PCG to satisfy your obligation. </w:t>
      </w:r>
    </w:p>
    <w:p w14:paraId="4129EE9C" w14:textId="77777777" w:rsidR="007545D5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 xml:space="preserve">The form must be returned </w:t>
      </w:r>
      <w:r w:rsidRPr="007545D5">
        <w:rPr>
          <w:rFonts w:ascii="Times New Roman" w:hAnsi="Times New Roman" w:cs="Times New Roman"/>
          <w:b/>
          <w:sz w:val="24"/>
          <w:szCs w:val="24"/>
          <w:u w:val="single"/>
        </w:rPr>
        <w:t>within 10 days</w:t>
      </w:r>
      <w:r w:rsidRPr="00DE0550">
        <w:rPr>
          <w:rFonts w:ascii="Times New Roman" w:hAnsi="Times New Roman" w:cs="Times New Roman"/>
          <w:sz w:val="24"/>
          <w:szCs w:val="24"/>
        </w:rPr>
        <w:t xml:space="preserve"> to: </w:t>
      </w:r>
    </w:p>
    <w:p w14:paraId="00B39D7C" w14:textId="77777777" w:rsidR="007545D5" w:rsidRDefault="00DE0550" w:rsidP="00135CAD">
      <w:pPr>
        <w:spacing w:after="0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7545D5">
        <w:rPr>
          <w:rFonts w:ascii="Times New Roman" w:hAnsi="Times New Roman" w:cs="Times New Roman"/>
          <w:b/>
          <w:sz w:val="24"/>
          <w:szCs w:val="24"/>
        </w:rPr>
        <w:t>Payroll Compliance Group, Division of Accounting</w:t>
      </w:r>
    </w:p>
    <w:p w14:paraId="05AD441D" w14:textId="77777777" w:rsidR="007545D5" w:rsidRDefault="00DE0550" w:rsidP="00135CAD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8</w:t>
      </w:r>
      <w:r w:rsidR="007545D5">
        <w:rPr>
          <w:rFonts w:ascii="Times New Roman" w:hAnsi="Times New Roman" w:cs="Times New Roman"/>
          <w:sz w:val="24"/>
          <w:szCs w:val="24"/>
        </w:rPr>
        <w:t>20 Silver Lake Blvd, Suite 200</w:t>
      </w:r>
    </w:p>
    <w:p w14:paraId="631ACA80" w14:textId="77777777" w:rsidR="00DE0550" w:rsidRPr="00DE0550" w:rsidRDefault="00DE0550" w:rsidP="00135CAD">
      <w:pPr>
        <w:spacing w:after="0"/>
        <w:ind w:left="2880"/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Dover, DE 19904.</w:t>
      </w:r>
    </w:p>
    <w:p w14:paraId="15D77E28" w14:textId="77777777" w:rsidR="007545D5" w:rsidRDefault="007545D5" w:rsidP="00DE0550">
      <w:pPr>
        <w:rPr>
          <w:rFonts w:ascii="Times New Roman" w:hAnsi="Times New Roman" w:cs="Times New Roman"/>
          <w:sz w:val="24"/>
          <w:szCs w:val="24"/>
        </w:rPr>
      </w:pPr>
    </w:p>
    <w:p w14:paraId="070F7D1B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Please email the Payroll Compliance Group at PCG.DOA@d</w:t>
      </w:r>
      <w:r w:rsidR="00135CAD">
        <w:rPr>
          <w:rFonts w:ascii="Times New Roman" w:hAnsi="Times New Roman" w:cs="Times New Roman"/>
          <w:sz w:val="24"/>
          <w:szCs w:val="24"/>
        </w:rPr>
        <w:t>elaware.gov or call (302) 672-50</w:t>
      </w:r>
      <w:r w:rsidRPr="00DE0550">
        <w:rPr>
          <w:rFonts w:ascii="Times New Roman" w:hAnsi="Times New Roman" w:cs="Times New Roman"/>
          <w:sz w:val="24"/>
          <w:szCs w:val="24"/>
        </w:rPr>
        <w:t>00 if you have any questions regarding this matter.</w:t>
      </w:r>
    </w:p>
    <w:p w14:paraId="783F2D9A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</w:p>
    <w:p w14:paraId="2AC56103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Best Regards,</w:t>
      </w:r>
    </w:p>
    <w:p w14:paraId="71277180" w14:textId="77777777" w:rsidR="007545D5" w:rsidRDefault="007545D5" w:rsidP="00DE0550">
      <w:pPr>
        <w:rPr>
          <w:rFonts w:ascii="Times New Roman" w:hAnsi="Times New Roman" w:cs="Times New Roman"/>
          <w:sz w:val="24"/>
          <w:szCs w:val="24"/>
        </w:rPr>
      </w:pPr>
    </w:p>
    <w:p w14:paraId="113A2B4C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{Your Name}</w:t>
      </w:r>
    </w:p>
    <w:p w14:paraId="7F9BB662" w14:textId="77777777" w:rsidR="00DE0550" w:rsidRPr="00DE0550" w:rsidRDefault="007545D5" w:rsidP="00DE05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{T</w:t>
      </w:r>
      <w:r w:rsidR="00DE0550" w:rsidRPr="00DE0550">
        <w:rPr>
          <w:rFonts w:ascii="Times New Roman" w:hAnsi="Times New Roman" w:cs="Times New Roman"/>
          <w:sz w:val="24"/>
          <w:szCs w:val="24"/>
        </w:rPr>
        <w:t>itle}</w:t>
      </w:r>
    </w:p>
    <w:p w14:paraId="13B0BB26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{Organization}</w:t>
      </w:r>
    </w:p>
    <w:p w14:paraId="7E0869DB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{Contact information}</w:t>
      </w:r>
    </w:p>
    <w:p w14:paraId="23D1FA96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</w:p>
    <w:p w14:paraId="49870211" w14:textId="77777777" w:rsidR="00DE0550" w:rsidRPr="00DE0550" w:rsidRDefault="00DE0550" w:rsidP="00DE0550">
      <w:pPr>
        <w:rPr>
          <w:rFonts w:ascii="Times New Roman" w:hAnsi="Times New Roman" w:cs="Times New Roman"/>
          <w:sz w:val="24"/>
          <w:szCs w:val="24"/>
        </w:rPr>
      </w:pPr>
      <w:r w:rsidRPr="00DE0550">
        <w:rPr>
          <w:rFonts w:ascii="Times New Roman" w:hAnsi="Times New Roman" w:cs="Times New Roman"/>
          <w:sz w:val="24"/>
          <w:szCs w:val="24"/>
        </w:rPr>
        <w:t>Attachment</w:t>
      </w:r>
    </w:p>
    <w:p w14:paraId="76721278" w14:textId="7F08B6C5" w:rsidR="0069228F" w:rsidRPr="00EA4BD8" w:rsidRDefault="00A02FD6" w:rsidP="001A45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 Division of Accounting, Payroll Compliance Group</w:t>
      </w:r>
    </w:p>
    <w:sectPr w:rsidR="0069228F" w:rsidRPr="00EA4BD8" w:rsidSect="007F3A33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2EE0F" w14:textId="77777777" w:rsidR="00E17A4E" w:rsidRDefault="00E17A4E" w:rsidP="004A4C51">
      <w:pPr>
        <w:spacing w:after="0" w:line="240" w:lineRule="auto"/>
      </w:pPr>
      <w:r>
        <w:separator/>
      </w:r>
    </w:p>
  </w:endnote>
  <w:endnote w:type="continuationSeparator" w:id="0">
    <w:p w14:paraId="7CCDA48C" w14:textId="77777777" w:rsidR="00E17A4E" w:rsidRDefault="00E17A4E" w:rsidP="004A4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EAADA" w14:textId="641C74D0" w:rsidR="003E6259" w:rsidRDefault="007F3A33" w:rsidP="001A45D0">
    <w:pPr>
      <w:pStyle w:val="Footer"/>
      <w:pBdr>
        <w:top w:val="single" w:sz="4" w:space="1" w:color="auto"/>
      </w:pBdr>
      <w:jc w:val="center"/>
      <w:rPr>
        <w:rFonts w:ascii="Times New Roman" w:hAnsi="Times New Roman" w:cs="Times New Roman"/>
      </w:rPr>
    </w:pPr>
    <w:r w:rsidRPr="007F3A33">
      <w:rPr>
        <w:rFonts w:ascii="Times New Roman" w:hAnsi="Times New Roman" w:cs="Times New Roman"/>
      </w:rPr>
      <w:t xml:space="preserve">DOA-PCG Payroll Procedures </w:t>
    </w:r>
    <w:r w:rsidRPr="007F3A33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  <w:bCs/>
          <w:noProof/>
        </w:rPr>
        <w:id w:val="1728636285"/>
        <w:docPartObj>
          <w:docPartGallery w:val="Page Numbers (Top of Page)"/>
          <w:docPartUnique/>
        </w:docPartObj>
      </w:sdtPr>
      <w:sdtEndPr/>
      <w:sdtContent>
        <w:r w:rsidRPr="001A45D0">
          <w:rPr>
            <w:rFonts w:ascii="Times New Roman" w:hAnsi="Times New Roman" w:cs="Times New Roman"/>
            <w:bCs/>
            <w:noProof/>
          </w:rPr>
          <w:t xml:space="preserve">                              Page </w:t>
        </w:r>
        <w:r w:rsidRPr="001A45D0">
          <w:rPr>
            <w:rFonts w:ascii="Times New Roman" w:hAnsi="Times New Roman" w:cs="Times New Roman"/>
            <w:bCs/>
            <w:noProof/>
          </w:rPr>
          <w:fldChar w:fldCharType="begin"/>
        </w:r>
        <w:r w:rsidRPr="001A45D0">
          <w:rPr>
            <w:rFonts w:ascii="Times New Roman" w:hAnsi="Times New Roman" w:cs="Times New Roman"/>
            <w:bCs/>
            <w:noProof/>
          </w:rPr>
          <w:instrText xml:space="preserve"> PAGE </w:instrText>
        </w:r>
        <w:r w:rsidRPr="001A45D0">
          <w:rPr>
            <w:rFonts w:ascii="Times New Roman" w:hAnsi="Times New Roman" w:cs="Times New Roman"/>
            <w:bCs/>
            <w:noProof/>
          </w:rPr>
          <w:fldChar w:fldCharType="separate"/>
        </w:r>
        <w:r w:rsidR="001A45D0">
          <w:rPr>
            <w:rFonts w:ascii="Times New Roman" w:hAnsi="Times New Roman" w:cs="Times New Roman"/>
            <w:bCs/>
            <w:noProof/>
          </w:rPr>
          <w:t>9</w:t>
        </w:r>
        <w:r w:rsidRPr="001A45D0">
          <w:rPr>
            <w:rFonts w:ascii="Times New Roman" w:hAnsi="Times New Roman" w:cs="Times New Roman"/>
            <w:bCs/>
            <w:noProof/>
          </w:rPr>
          <w:fldChar w:fldCharType="end"/>
        </w:r>
        <w:r w:rsidRPr="001A45D0">
          <w:rPr>
            <w:rFonts w:ascii="Times New Roman" w:hAnsi="Times New Roman" w:cs="Times New Roman"/>
            <w:bCs/>
            <w:noProof/>
          </w:rPr>
          <w:t xml:space="preserve"> of </w:t>
        </w:r>
        <w:r w:rsidR="003E6259" w:rsidRPr="001A45D0">
          <w:rPr>
            <w:rFonts w:ascii="Times New Roman" w:hAnsi="Times New Roman" w:cs="Times New Roman"/>
            <w:bCs/>
            <w:noProof/>
          </w:rPr>
          <w:t>9</w:t>
        </w:r>
      </w:sdtContent>
    </w:sdt>
    <w:r>
      <w:rPr>
        <w:rFonts w:ascii="Times New Roman" w:hAnsi="Times New Roman" w:cs="Times New Roman"/>
      </w:rPr>
      <w:ptab w:relativeTo="margin" w:alignment="right" w:leader="none"/>
    </w:r>
    <w:r w:rsidRPr="007F3A33">
      <w:rPr>
        <w:rFonts w:ascii="Times New Roman" w:hAnsi="Times New Roman" w:cs="Times New Roman"/>
      </w:rPr>
      <w:t>Revised 05/</w:t>
    </w:r>
    <w:r w:rsidR="001F17EE">
      <w:rPr>
        <w:rFonts w:ascii="Times New Roman" w:hAnsi="Times New Roman" w:cs="Times New Roman"/>
      </w:rPr>
      <w:t>16/</w:t>
    </w:r>
    <w:r w:rsidRPr="007F3A33">
      <w:rPr>
        <w:rFonts w:ascii="Times New Roman" w:hAnsi="Times New Roman" w:cs="Times New Roman"/>
      </w:rPr>
      <w:t>19</w:t>
    </w:r>
  </w:p>
  <w:p w14:paraId="60DCF869" w14:textId="6ABBAD27" w:rsidR="007F3A33" w:rsidRPr="007F3A33" w:rsidRDefault="007F3A33" w:rsidP="001A45D0">
    <w:pPr>
      <w:pStyle w:val="Footer"/>
      <w:pBdr>
        <w:top w:val="single" w:sz="4" w:space="1" w:color="auto"/>
      </w:pBdr>
      <w:rPr>
        <w:rFonts w:ascii="Times New Roman" w:hAnsi="Times New Roman" w:cs="Times New Roman"/>
      </w:rPr>
    </w:pPr>
    <w:r w:rsidRPr="007F3A33">
      <w:rPr>
        <w:rFonts w:ascii="Times New Roman" w:hAnsi="Times New Roman" w:cs="Times New Roman"/>
      </w:rPr>
      <w:t>PCG Repay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E447E" w14:textId="77777777" w:rsidR="00E17A4E" w:rsidRDefault="00E17A4E" w:rsidP="004A4C51">
      <w:pPr>
        <w:spacing w:after="0" w:line="240" w:lineRule="auto"/>
      </w:pPr>
      <w:r>
        <w:separator/>
      </w:r>
    </w:p>
  </w:footnote>
  <w:footnote w:type="continuationSeparator" w:id="0">
    <w:p w14:paraId="02F7199B" w14:textId="77777777" w:rsidR="00E17A4E" w:rsidRDefault="00E17A4E" w:rsidP="004A4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2EA0A" w14:textId="5EBE1EE4" w:rsidR="004A4C51" w:rsidRPr="004A4C51" w:rsidRDefault="004A4C51" w:rsidP="004A4C51">
    <w:pPr>
      <w:pStyle w:val="Header"/>
      <w:pBdr>
        <w:bottom w:val="single" w:sz="4" w:space="1" w:color="auto"/>
      </w:pBdr>
      <w:rPr>
        <w:rFonts w:ascii="Times New Roman" w:hAnsi="Times New Roman" w:cs="Times New Roman"/>
        <w:b/>
      </w:rPr>
    </w:pPr>
    <w:r w:rsidRPr="004A4C51">
      <w:rPr>
        <w:rFonts w:ascii="Times New Roman" w:hAnsi="Times New Roman" w:cs="Times New Roman"/>
        <w:b/>
      </w:rPr>
      <w:t>Division of Accounting</w:t>
    </w:r>
    <w:r w:rsidRPr="004A4C51">
      <w:rPr>
        <w:rFonts w:ascii="Times New Roman" w:hAnsi="Times New Roman" w:cs="Times New Roman"/>
        <w:b/>
      </w:rPr>
      <w:ptab w:relativeTo="margin" w:alignment="center" w:leader="none"/>
    </w:r>
    <w:r>
      <w:rPr>
        <w:rFonts w:ascii="Times New Roman" w:hAnsi="Times New Roman" w:cs="Times New Roman"/>
        <w:b/>
      </w:rPr>
      <w:t>Payroll Compliance Group</w:t>
    </w:r>
    <w:r w:rsidRPr="004A4C51">
      <w:rPr>
        <w:rFonts w:ascii="Times New Roman" w:hAnsi="Times New Roman" w:cs="Times New Roman"/>
        <w:b/>
      </w:rPr>
      <w:ptab w:relativeTo="margin" w:alignment="right" w:leader="none"/>
    </w:r>
    <w:r>
      <w:rPr>
        <w:rFonts w:ascii="Times New Roman" w:hAnsi="Times New Roman" w:cs="Times New Roman"/>
        <w:b/>
      </w:rPr>
      <w:t>Payroll 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905"/>
    <w:multiLevelType w:val="hybridMultilevel"/>
    <w:tmpl w:val="359C1B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AB321E"/>
    <w:multiLevelType w:val="hybridMultilevel"/>
    <w:tmpl w:val="D4CE6D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A3AF4"/>
    <w:multiLevelType w:val="hybridMultilevel"/>
    <w:tmpl w:val="77EE46D4"/>
    <w:lvl w:ilvl="0" w:tplc="83FA9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13D1"/>
    <w:multiLevelType w:val="hybridMultilevel"/>
    <w:tmpl w:val="77EE46D4"/>
    <w:lvl w:ilvl="0" w:tplc="83FA92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2AF8"/>
    <w:multiLevelType w:val="hybridMultilevel"/>
    <w:tmpl w:val="D4CE6DE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5E28D7"/>
    <w:multiLevelType w:val="hybridMultilevel"/>
    <w:tmpl w:val="C8E80150"/>
    <w:lvl w:ilvl="0" w:tplc="B8E0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02769"/>
    <w:multiLevelType w:val="hybridMultilevel"/>
    <w:tmpl w:val="20B62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C06DE"/>
    <w:multiLevelType w:val="hybridMultilevel"/>
    <w:tmpl w:val="399A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128C"/>
    <w:multiLevelType w:val="hybridMultilevel"/>
    <w:tmpl w:val="6F3483B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815EB8"/>
    <w:multiLevelType w:val="hybridMultilevel"/>
    <w:tmpl w:val="01E89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035A60"/>
    <w:multiLevelType w:val="hybridMultilevel"/>
    <w:tmpl w:val="1D908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487A82"/>
    <w:multiLevelType w:val="hybridMultilevel"/>
    <w:tmpl w:val="56F6736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E02C57"/>
    <w:multiLevelType w:val="hybridMultilevel"/>
    <w:tmpl w:val="7A708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D0376"/>
    <w:multiLevelType w:val="hybridMultilevel"/>
    <w:tmpl w:val="14CEA716"/>
    <w:lvl w:ilvl="0" w:tplc="B8E0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510A3"/>
    <w:multiLevelType w:val="hybridMultilevel"/>
    <w:tmpl w:val="399A2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3656F"/>
    <w:multiLevelType w:val="hybridMultilevel"/>
    <w:tmpl w:val="4C66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E2F6E"/>
    <w:multiLevelType w:val="hybridMultilevel"/>
    <w:tmpl w:val="ACFE3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66DEB"/>
    <w:multiLevelType w:val="hybridMultilevel"/>
    <w:tmpl w:val="4AAE64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6EB55DB"/>
    <w:multiLevelType w:val="hybridMultilevel"/>
    <w:tmpl w:val="D13A59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A8748C"/>
    <w:multiLevelType w:val="hybridMultilevel"/>
    <w:tmpl w:val="E986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D43D1"/>
    <w:multiLevelType w:val="hybridMultilevel"/>
    <w:tmpl w:val="E5407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57E00303"/>
    <w:multiLevelType w:val="hybridMultilevel"/>
    <w:tmpl w:val="EF149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A850B6"/>
    <w:multiLevelType w:val="hybridMultilevel"/>
    <w:tmpl w:val="54C46F94"/>
    <w:lvl w:ilvl="0" w:tplc="B8E0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E1BA9"/>
    <w:multiLevelType w:val="hybridMultilevel"/>
    <w:tmpl w:val="84C87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0167D3"/>
    <w:multiLevelType w:val="hybridMultilevel"/>
    <w:tmpl w:val="39F86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3323F"/>
    <w:multiLevelType w:val="hybridMultilevel"/>
    <w:tmpl w:val="9C9A2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233719"/>
    <w:multiLevelType w:val="hybridMultilevel"/>
    <w:tmpl w:val="D5745F20"/>
    <w:lvl w:ilvl="0" w:tplc="B8E0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D7FA4"/>
    <w:multiLevelType w:val="hybridMultilevel"/>
    <w:tmpl w:val="114281D6"/>
    <w:lvl w:ilvl="0" w:tplc="945AE5D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9709AA"/>
    <w:multiLevelType w:val="hybridMultilevel"/>
    <w:tmpl w:val="D5745F20"/>
    <w:lvl w:ilvl="0" w:tplc="B8E0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00A48"/>
    <w:multiLevelType w:val="hybridMultilevel"/>
    <w:tmpl w:val="4DA05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D62246"/>
    <w:multiLevelType w:val="hybridMultilevel"/>
    <w:tmpl w:val="77C64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4418AD"/>
    <w:multiLevelType w:val="hybridMultilevel"/>
    <w:tmpl w:val="C6FC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7B35DB"/>
    <w:multiLevelType w:val="hybridMultilevel"/>
    <w:tmpl w:val="7F1AA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320C6"/>
    <w:multiLevelType w:val="hybridMultilevel"/>
    <w:tmpl w:val="D5745F20"/>
    <w:lvl w:ilvl="0" w:tplc="B8E0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670A06"/>
    <w:multiLevelType w:val="hybridMultilevel"/>
    <w:tmpl w:val="6806292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8634CF9"/>
    <w:multiLevelType w:val="hybridMultilevel"/>
    <w:tmpl w:val="41A85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B33358B"/>
    <w:multiLevelType w:val="hybridMultilevel"/>
    <w:tmpl w:val="BC6AD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953244"/>
    <w:multiLevelType w:val="hybridMultilevel"/>
    <w:tmpl w:val="D5745F20"/>
    <w:lvl w:ilvl="0" w:tplc="B8E0E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1407C"/>
    <w:multiLevelType w:val="hybridMultilevel"/>
    <w:tmpl w:val="3B4411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F8D0D51"/>
    <w:multiLevelType w:val="hybridMultilevel"/>
    <w:tmpl w:val="F9EE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6"/>
  </w:num>
  <w:num w:numId="5">
    <w:abstractNumId w:val="21"/>
  </w:num>
  <w:num w:numId="6">
    <w:abstractNumId w:val="26"/>
  </w:num>
  <w:num w:numId="7">
    <w:abstractNumId w:val="33"/>
  </w:num>
  <w:num w:numId="8">
    <w:abstractNumId w:val="22"/>
  </w:num>
  <w:num w:numId="9">
    <w:abstractNumId w:val="20"/>
  </w:num>
  <w:num w:numId="10">
    <w:abstractNumId w:val="9"/>
  </w:num>
  <w:num w:numId="11">
    <w:abstractNumId w:val="16"/>
  </w:num>
  <w:num w:numId="12">
    <w:abstractNumId w:val="17"/>
  </w:num>
  <w:num w:numId="13">
    <w:abstractNumId w:val="30"/>
  </w:num>
  <w:num w:numId="14">
    <w:abstractNumId w:val="2"/>
  </w:num>
  <w:num w:numId="15">
    <w:abstractNumId w:val="35"/>
  </w:num>
  <w:num w:numId="16">
    <w:abstractNumId w:val="3"/>
  </w:num>
  <w:num w:numId="17">
    <w:abstractNumId w:val="37"/>
  </w:num>
  <w:num w:numId="18">
    <w:abstractNumId w:val="28"/>
  </w:num>
  <w:num w:numId="19">
    <w:abstractNumId w:val="13"/>
  </w:num>
  <w:num w:numId="20">
    <w:abstractNumId w:val="5"/>
  </w:num>
  <w:num w:numId="21">
    <w:abstractNumId w:val="24"/>
  </w:num>
  <w:num w:numId="22">
    <w:abstractNumId w:val="23"/>
  </w:num>
  <w:num w:numId="23">
    <w:abstractNumId w:val="14"/>
  </w:num>
  <w:num w:numId="24">
    <w:abstractNumId w:val="19"/>
  </w:num>
  <w:num w:numId="25">
    <w:abstractNumId w:val="36"/>
  </w:num>
  <w:num w:numId="26">
    <w:abstractNumId w:val="31"/>
  </w:num>
  <w:num w:numId="27">
    <w:abstractNumId w:val="7"/>
  </w:num>
  <w:num w:numId="28">
    <w:abstractNumId w:val="11"/>
  </w:num>
  <w:num w:numId="29">
    <w:abstractNumId w:val="39"/>
  </w:num>
  <w:num w:numId="30">
    <w:abstractNumId w:val="25"/>
  </w:num>
  <w:num w:numId="31">
    <w:abstractNumId w:val="32"/>
  </w:num>
  <w:num w:numId="32">
    <w:abstractNumId w:val="29"/>
  </w:num>
  <w:num w:numId="33">
    <w:abstractNumId w:val="27"/>
  </w:num>
  <w:num w:numId="34">
    <w:abstractNumId w:val="1"/>
  </w:num>
  <w:num w:numId="35">
    <w:abstractNumId w:val="4"/>
  </w:num>
  <w:num w:numId="36">
    <w:abstractNumId w:val="18"/>
  </w:num>
  <w:num w:numId="37">
    <w:abstractNumId w:val="0"/>
  </w:num>
  <w:num w:numId="38">
    <w:abstractNumId w:val="8"/>
  </w:num>
  <w:num w:numId="39">
    <w:abstractNumId w:val="38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50"/>
    <w:rsid w:val="000A081B"/>
    <w:rsid w:val="00135CAD"/>
    <w:rsid w:val="00142D00"/>
    <w:rsid w:val="001A45D0"/>
    <w:rsid w:val="001B2378"/>
    <w:rsid w:val="001F17EE"/>
    <w:rsid w:val="002F614D"/>
    <w:rsid w:val="003E6259"/>
    <w:rsid w:val="003F0D43"/>
    <w:rsid w:val="003F58BE"/>
    <w:rsid w:val="00412CFF"/>
    <w:rsid w:val="00423CF1"/>
    <w:rsid w:val="00437EC7"/>
    <w:rsid w:val="004A4C51"/>
    <w:rsid w:val="005775C2"/>
    <w:rsid w:val="005B259E"/>
    <w:rsid w:val="0069228F"/>
    <w:rsid w:val="007305C8"/>
    <w:rsid w:val="007545D5"/>
    <w:rsid w:val="00767C09"/>
    <w:rsid w:val="00781F94"/>
    <w:rsid w:val="007E5E91"/>
    <w:rsid w:val="007F3A33"/>
    <w:rsid w:val="008029A7"/>
    <w:rsid w:val="008B396C"/>
    <w:rsid w:val="008C3792"/>
    <w:rsid w:val="008F5655"/>
    <w:rsid w:val="008F65BE"/>
    <w:rsid w:val="008F77E3"/>
    <w:rsid w:val="009555AE"/>
    <w:rsid w:val="009B26D6"/>
    <w:rsid w:val="00A02FD6"/>
    <w:rsid w:val="00A152AC"/>
    <w:rsid w:val="00A438B3"/>
    <w:rsid w:val="00A91354"/>
    <w:rsid w:val="00A94C79"/>
    <w:rsid w:val="00AC2A16"/>
    <w:rsid w:val="00AF32A5"/>
    <w:rsid w:val="00B7305F"/>
    <w:rsid w:val="00B74471"/>
    <w:rsid w:val="00B85167"/>
    <w:rsid w:val="00BA4D6E"/>
    <w:rsid w:val="00BC20D0"/>
    <w:rsid w:val="00BF7D9A"/>
    <w:rsid w:val="00CA5DB0"/>
    <w:rsid w:val="00D14A3A"/>
    <w:rsid w:val="00D17B1B"/>
    <w:rsid w:val="00D26262"/>
    <w:rsid w:val="00D478E5"/>
    <w:rsid w:val="00DE0550"/>
    <w:rsid w:val="00E17A4E"/>
    <w:rsid w:val="00E40B2C"/>
    <w:rsid w:val="00EA4BD8"/>
    <w:rsid w:val="00F25B33"/>
    <w:rsid w:val="00F560A8"/>
    <w:rsid w:val="00F64840"/>
    <w:rsid w:val="00F67539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BEF52AB"/>
  <w15:chartTrackingRefBased/>
  <w15:docId w15:val="{90E3E078-E25B-4C99-B7D4-6162F9600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4A3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550"/>
    <w:pPr>
      <w:ind w:left="720"/>
      <w:contextualSpacing/>
    </w:pPr>
  </w:style>
  <w:style w:type="table" w:styleId="TableGrid">
    <w:name w:val="Table Grid"/>
    <w:basedOn w:val="TableNormal"/>
    <w:uiPriority w:val="39"/>
    <w:rsid w:val="0075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EA4BD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3F58B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C51"/>
  </w:style>
  <w:style w:type="paragraph" w:styleId="Footer">
    <w:name w:val="footer"/>
    <w:basedOn w:val="Normal"/>
    <w:link w:val="FooterChar"/>
    <w:uiPriority w:val="99"/>
    <w:unhideWhenUsed/>
    <w:rsid w:val="004A4C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C51"/>
  </w:style>
  <w:style w:type="character" w:styleId="FollowedHyperlink">
    <w:name w:val="FollowedHyperlink"/>
    <w:basedOn w:val="DefaultParagraphFont"/>
    <w:uiPriority w:val="99"/>
    <w:semiHidden/>
    <w:unhideWhenUsed/>
    <w:rsid w:val="00437EC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D14A3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14A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730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0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0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0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0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anet.phrst.state.de.u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counting.delaware.gov/payroll_comp/policies.shtm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counting.delaware.gov/payroll_comp/policies.s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931576EC1D9498C32379D4B458D58" ma:contentTypeVersion="0" ma:contentTypeDescription="Create a new document." ma:contentTypeScope="" ma:versionID="8bd595b0482cc3a8254e836b58ce1d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8CA02-6B5B-411B-8760-5E59C2C212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504F6D-E61C-44D7-BDA2-2079BC504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AACB22-4988-4F72-8B1C-25B254EE51CA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D88980B-4512-4FD3-804A-B371102C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2747</Words>
  <Characters>15663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Angle, Samantha (Accounting)</dc:creator>
  <cp:keywords/>
  <dc:description/>
  <cp:lastModifiedBy>Faulhaber, Karin (OMB)</cp:lastModifiedBy>
  <cp:revision>5</cp:revision>
  <cp:lastPrinted>2019-04-22T18:04:00Z</cp:lastPrinted>
  <dcterms:created xsi:type="dcterms:W3CDTF">2019-05-16T13:35:00Z</dcterms:created>
  <dcterms:modified xsi:type="dcterms:W3CDTF">2019-05-17T17:43:00Z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2018-01-25T00:00:00Z</vt:filetime>
  </property>
  <property fmtid="{D5CDD505-2E9C-101B-9397-08002B2CF9AE}" pid="3" name="Created">
    <vt:filetime>2016-04-20T00:00:00Z</vt:filetime>
  </property>
  <property fmtid="{D5CDD505-2E9C-101B-9397-08002B2CF9AE}" pid="4" name="ContentTypeId">
    <vt:lpwstr>0x0101002BE931576EC1D9498C32379D4B458D58</vt:lpwstr>
  </property>
</Properties>
</file>